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1 -->
  <w:body>
    <w:p w:rsidR="00EF4A8D" w:rsidRPr="002B49ED" w:rsidP="002D5D65" w14:paraId="0C5EB91D" w14:textId="02F013E5">
      <w:pPr>
        <w:tabs>
          <w:tab w:val="left" w:pos="9214"/>
        </w:tabs>
      </w:pPr>
      <w:r>
        <w:t>Tia Lähteenmäki</w:t>
      </w:r>
    </w:p>
    <w:p w:rsidR="00812D81" w:rsidP="00BC0273" w14:paraId="0C5EB91E" w14:textId="4039D606">
      <w:r>
        <w:t>Ympäristö- ja rakennusvalvontakeskus</w:t>
      </w:r>
    </w:p>
    <w:p w:rsidR="00812D81" w:rsidRPr="002B49ED" w:rsidP="00BC0273" w14:paraId="0C5EB921" w14:textId="1A16C684">
      <w:r>
        <w:t>Ympäristökeskus</w:t>
      </w:r>
    </w:p>
    <w:p w:rsidR="00812D81" w:rsidP="00BC0273" w14:paraId="0C5EB922" w14:textId="67E40854"/>
    <w:p w:rsidR="004516ED" w:rsidP="00BC0273" w14:paraId="32207C19" w14:textId="23458F0B"/>
    <w:p w:rsidR="004516ED" w:rsidRPr="002B49ED" w:rsidP="00BC0273" w14:paraId="3E8D692B" w14:textId="77777777"/>
    <w:p w:rsidR="00B825E6" w:rsidRPr="002B49ED" w:rsidP="00BC0273" w14:paraId="0C5EB925" w14:textId="29A76796">
      <w:r w:rsidRPr="002B49ED">
        <w:t>Viite</w:t>
      </w:r>
    </w:p>
    <w:p w:rsidR="003939CC" w:rsidRPr="002B49ED" w:rsidP="00BC0273" w14:paraId="0C5EB926" w14:textId="77777777"/>
    <w:sdt>
      <w:sdtPr>
        <w:rPr>
          <w:rStyle w:val="Otsikko1Char"/>
          <w:b/>
          <w:bCs/>
        </w:rPr>
        <w:alias w:val="Otsikko"/>
        <w:tag w:val="Dynasty_Title"/>
        <w:id w:val="123507578"/>
        <w:lock w:val="sdtLocked"/>
        <w:placeholder>
          <w:docPart w:val="DefaultPlaceholder_-1854013440"/>
        </w:placeholder>
        <w:richText/>
        <w15:color w:val="000000"/>
      </w:sdtPr>
      <w:sdtEndPr>
        <w:rPr>
          <w:rStyle w:val="Otsikko1Char"/>
        </w:rPr>
      </w:sdtEndPr>
      <w:sdtContent>
        <w:p w:rsidR="006934F5" w:rsidRPr="009F1792" w:rsidP="009F1792" w14:paraId="0C5EB927" w14:textId="2E903CAC">
          <w:pPr>
            <w:pStyle w:val="Heading1"/>
            <w:rPr>
              <w:b w:val="0"/>
              <w:bCs w:val="0"/>
              <w:sz w:val="22"/>
              <w:szCs w:val="22"/>
            </w:rPr>
          </w:pPr>
          <w:r>
            <w:rPr>
              <w:rStyle w:val="Otsikko1Char"/>
              <w:b/>
              <w:bCs/>
            </w:rPr>
            <w:t>Kaupunkisuunnittelukeskuksen lausunto Masskärrin metsän luonnonsuojelualueen perustamisesta</w:t>
          </w:r>
        </w:p>
      </w:sdtContent>
    </w:sdt>
    <w:sdt>
      <w:sdtPr>
        <w:alias w:val="Kirjeen sisältö"/>
        <w:tag w:val="Kirjeen sisältö"/>
        <w:id w:val="366646611"/>
        <w:lock w:val="sdtLocked"/>
        <w:placeholder>
          <w:docPart w:val="DefaultPlaceholder_-1854013440"/>
        </w:placeholder>
        <w:richText/>
      </w:sdtPr>
      <w:sdtEndPr>
        <w:rPr>
          <w:rFonts w:eastAsia="Times New Roman"/>
          <w:color w:val="000000" w:themeColor="text1"/>
          <w:lang w:eastAsia="fi-FI"/>
        </w:rPr>
      </w:sdtEndPr>
      <w:sdtContent>
        <w:p w:rsidR="00D939F9" w:rsidRPr="008C4FBF" w:rsidP="00D939F9" w14:paraId="21485C77" w14:textId="77777777">
          <w:pPr>
            <w:ind w:left="1304"/>
          </w:pPr>
          <w:r>
            <w:t xml:space="preserve">Espoon ympäristönsuojeluviranomainen pyytää </w:t>
          </w:r>
          <w:r w:rsidRPr="008C4FBF">
            <w:t>lausuntoa</w:t>
          </w:r>
          <w:r>
            <w:t xml:space="preserve"> </w:t>
          </w:r>
          <w:r w:rsidRPr="008C4FBF">
            <w:t>neljän uuden luonnonsuojelualueen perustamisesta</w:t>
          </w:r>
          <w:r>
            <w:t xml:space="preserve"> </w:t>
          </w:r>
          <w:r w:rsidRPr="008C4FBF">
            <w:t>kaupungin alueelle</w:t>
          </w:r>
          <w:r>
            <w:t>. Lausuntoa on pyydetty 10.11.2025 mennessä.</w:t>
          </w:r>
        </w:p>
        <w:p w:rsidR="00D939F9" w:rsidP="00D939F9" w14:paraId="70100078" w14:textId="77777777">
          <w:pPr>
            <w:ind w:left="1304"/>
          </w:pPr>
          <w:r w:rsidRPr="008C4FBF">
            <w:t>Luonnonsuojelualueiden perustaminen on Espoon luonnon monimuotoisuuden toimenpideohjelman 2021–2030</w:t>
          </w:r>
          <w:r>
            <w:t xml:space="preserve"> </w:t>
          </w:r>
          <w:r w:rsidRPr="008C4FBF">
            <w:t xml:space="preserve">toteuttamista. Toimenpideohjelman mukaan </w:t>
          </w:r>
          <w:r>
            <w:t xml:space="preserve">uudet </w:t>
          </w:r>
          <w:r w:rsidRPr="008C4FBF">
            <w:t xml:space="preserve">esitettävät luonnonsuojelualueet ovat Kuusikodin metsä, </w:t>
          </w:r>
          <w:r w:rsidRPr="008C4FBF">
            <w:t>Masskärrin</w:t>
          </w:r>
          <w:r>
            <w:t xml:space="preserve"> </w:t>
          </w:r>
          <w:r w:rsidRPr="008C4FBF">
            <w:t>metsä</w:t>
          </w:r>
          <w:r>
            <w:t xml:space="preserve"> sekä </w:t>
          </w:r>
          <w:r w:rsidRPr="008C4FBF">
            <w:t>Linholminluodot</w:t>
          </w:r>
          <w:r>
            <w:t xml:space="preserve">. </w:t>
          </w:r>
          <w:r>
            <w:br/>
            <w:t xml:space="preserve">Ruukinrannan metsä on valtion luonnonsuojeluohjelmien suojelematon osa, jonka suojelun edistämistä Uudenmaan elinkeino-, liikenne- ja </w:t>
          </w:r>
          <w:r>
            <w:t>ympäristökeskus</w:t>
          </w:r>
          <w:r>
            <w:t xml:space="preserve"> on esitt</w:t>
          </w:r>
          <w:r>
            <w:rPr>
              <w:rFonts w:hint="eastAsia"/>
            </w:rPr>
            <w:t>ä</w:t>
          </w:r>
          <w:r>
            <w:t>nyt.</w:t>
          </w:r>
          <w:r>
            <w:br/>
          </w:r>
        </w:p>
        <w:p w:rsidR="00D939F9" w:rsidRPr="007D2FF0" w:rsidP="00D939F9" w14:paraId="30EEE11F" w14:textId="77777777">
          <w:pPr>
            <w:ind w:left="1304"/>
            <w:rPr>
              <w:rFonts w:asciiTheme="majorHAnsi" w:hAnsiTheme="majorHAnsi" w:cstheme="majorHAnsi"/>
              <w:b/>
              <w:bCs/>
            </w:rPr>
          </w:pPr>
          <w:bookmarkStart w:id="0" w:name="_Toc210118659"/>
          <w:bookmarkStart w:id="1" w:name="_Toc210995922"/>
          <w:bookmarkStart w:id="2" w:name="_Toc210995924"/>
          <w:bookmarkStart w:id="3" w:name="_Hlk213060881"/>
          <w:r w:rsidRPr="007D2FF0">
            <w:rPr>
              <w:rFonts w:asciiTheme="majorHAnsi" w:hAnsiTheme="majorHAnsi" w:cstheme="majorHAnsi"/>
              <w:b/>
              <w:bCs/>
            </w:rPr>
            <w:t>Masskärrin</w:t>
          </w:r>
          <w:r w:rsidRPr="007D2FF0">
            <w:rPr>
              <w:rFonts w:asciiTheme="majorHAnsi" w:hAnsiTheme="majorHAnsi" w:cstheme="majorHAnsi"/>
              <w:b/>
              <w:bCs/>
            </w:rPr>
            <w:t xml:space="preserve"> metsä (50 ha)</w:t>
          </w:r>
          <w:bookmarkEnd w:id="0"/>
          <w:bookmarkEnd w:id="1"/>
          <w:r>
            <w:rPr>
              <w:rFonts w:asciiTheme="majorHAnsi" w:hAnsiTheme="majorHAnsi" w:cstheme="majorHAnsi"/>
              <w:b/>
              <w:bCs/>
            </w:rPr>
            <w:br/>
          </w:r>
        </w:p>
        <w:p w:rsidR="00D939F9" w:rsidRPr="006C5BE9" w:rsidP="00D939F9" w14:paraId="573F40E5" w14:textId="77777777">
          <w:pPr>
            <w:ind w:left="1304"/>
            <w:rPr>
              <w:color w:val="000000" w:themeColor="text1"/>
            </w:rPr>
          </w:pPr>
          <w:r>
            <w:t xml:space="preserve">Suojeltavaksi esitettävä alue on laaja, maakunnallisesti merkittävä soiden, kangasmetsien ja kalliometsien kokonaisuus. Kohde sijaitsee Nupurissa, </w:t>
          </w:r>
          <w:r>
            <w:t>Nupurinmetsän</w:t>
          </w:r>
          <w:r>
            <w:t xml:space="preserve"> ja Karhuniityn asuinalueiden välissä. Luoteeseen suuntautuva osa ulottuu Hakjärveä kohti.</w:t>
          </w:r>
          <w:r>
            <w:br/>
          </w:r>
          <w:r>
            <w:br/>
          </w:r>
          <w:r w:rsidRPr="006C5BE9">
            <w:rPr>
              <w:color w:val="000000" w:themeColor="text1"/>
            </w:rPr>
            <w:t xml:space="preserve">Esitetty </w:t>
          </w:r>
          <w:r w:rsidRPr="006C5BE9">
            <w:rPr>
              <w:color w:val="000000" w:themeColor="text1"/>
            </w:rPr>
            <w:t>Masskärrin</w:t>
          </w:r>
          <w:r w:rsidRPr="006C5BE9">
            <w:rPr>
              <w:color w:val="000000" w:themeColor="text1"/>
            </w:rPr>
            <w:t xml:space="preserve"> metsän luonnonsuojelualue sijoittuu Espoon kaupungin omistamille Lehtimäen kylän maarekisterikiinteistölle </w:t>
          </w:r>
          <w:r w:rsidRPr="006C5BE9">
            <w:rPr>
              <w:color w:val="000000" w:themeColor="text1"/>
            </w:rPr>
            <w:t>RNro</w:t>
          </w:r>
          <w:r w:rsidRPr="006C5BE9">
            <w:rPr>
              <w:color w:val="000000" w:themeColor="text1"/>
            </w:rPr>
            <w:t xml:space="preserve"> 1:84 sekä </w:t>
          </w:r>
          <w:r w:rsidRPr="006C5BE9">
            <w:rPr>
              <w:color w:val="000000" w:themeColor="text1"/>
            </w:rPr>
            <w:t>Gumbölen</w:t>
          </w:r>
          <w:r w:rsidRPr="006C5BE9">
            <w:rPr>
              <w:color w:val="000000" w:themeColor="text1"/>
            </w:rPr>
            <w:t xml:space="preserve"> kylässä maarekisterikiinteistöille </w:t>
          </w:r>
          <w:r w:rsidRPr="006C5BE9">
            <w:rPr>
              <w:color w:val="000000" w:themeColor="text1"/>
            </w:rPr>
            <w:t>RNrot</w:t>
          </w:r>
          <w:r w:rsidRPr="006C5BE9">
            <w:rPr>
              <w:color w:val="000000" w:themeColor="text1"/>
            </w:rPr>
            <w:t xml:space="preserve"> 1:53, 1:68 ja 3:307.</w:t>
          </w:r>
          <w:r>
            <w:rPr>
              <w:color w:val="000000" w:themeColor="text1"/>
            </w:rPr>
            <w:br/>
          </w:r>
        </w:p>
        <w:p w:rsidR="00D939F9" w:rsidP="00D939F9" w14:paraId="30A97AD7" w14:textId="77777777">
          <w:pPr>
            <w:ind w:left="1304"/>
            <w:rPr>
              <w:color w:val="000000" w:themeColor="text1"/>
            </w:rPr>
          </w:pPr>
          <w:r w:rsidRPr="006C5BE9">
            <w:rPr>
              <w:color w:val="000000" w:themeColor="text1"/>
            </w:rPr>
            <w:t xml:space="preserve">Alla on kuvat (ei mittakaavaa) esitetyn alueen likimääräisestä sijoittumisesta opaskartalla ja </w:t>
          </w:r>
          <w:r>
            <w:rPr>
              <w:color w:val="000000" w:themeColor="text1"/>
            </w:rPr>
            <w:t>kiinteistöraja</w:t>
          </w:r>
          <w:r w:rsidRPr="006C5BE9">
            <w:rPr>
              <w:color w:val="000000" w:themeColor="text1"/>
            </w:rPr>
            <w:t>kartalla. Luonnonsuojelualueeksi esitetty alue on kuvassa sinisellä vinoraidoituksella.</w:t>
          </w:r>
          <w:bookmarkEnd w:id="2"/>
        </w:p>
        <w:p w:rsidR="00D939F9" w:rsidP="00D939F9" w14:paraId="70DA684A" w14:textId="77777777">
          <w:pPr>
            <w:ind w:left="1304"/>
            <w:rPr>
              <w:b/>
              <w:bCs/>
            </w:rPr>
          </w:pPr>
        </w:p>
        <w:p w:rsidR="00D939F9" w:rsidRPr="001F7560" w:rsidP="00D939F9" w14:paraId="05DFC517" w14:textId="77777777">
          <w:pPr>
            <w:pStyle w:val="BodyText"/>
            <w:ind w:left="1304"/>
          </w:pPr>
          <w:r w:rsidRPr="001A1B82">
            <w:rPr>
              <w:noProof/>
            </w:rPr>
            <w:drawing>
              <wp:inline distT="0" distB="0" distL="0" distR="0">
                <wp:extent cx="1233124" cy="2160000"/>
                <wp:effectExtent l="19050" t="19050" r="24765" b="12065"/>
                <wp:docPr id="373538247" name="Kuva 1" descr="Kuva, joka sisältää kohteen teksti, kartt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38247" name="Kuva 1" descr="Kuva, joka sisältää kohteen teksti, kartta&#10;&#10;Tekoälyn generoima sisältö voi olla virheellistä."/>
                        <pic:cNvPicPr/>
                      </pic:nvPicPr>
                      <pic:blipFill>
                        <a:blip xmlns:r="http://schemas.openxmlformats.org/officeDocument/2006/relationships" r:embed="rId8"/>
                        <a:stretch>
                          <a:fillRect/>
                        </a:stretch>
                      </pic:blipFill>
                      <pic:spPr>
                        <a:xfrm>
                          <a:off x="0" y="0"/>
                          <a:ext cx="1233124" cy="2160000"/>
                        </a:xfrm>
                        <a:prstGeom prst="rect">
                          <a:avLst/>
                        </a:prstGeom>
                        <a:ln w="3175">
                          <a:solidFill>
                            <a:schemeClr val="tx1"/>
                          </a:solidFill>
                        </a:ln>
                      </pic:spPr>
                    </pic:pic>
                  </a:graphicData>
                </a:graphic>
              </wp:inline>
            </w:drawing>
          </w:r>
          <w:r>
            <w:rPr>
              <w:noProof/>
            </w:rPr>
            <w:t xml:space="preserve"> </w:t>
          </w:r>
          <w:r w:rsidRPr="001A1B82">
            <w:rPr>
              <w:noProof/>
            </w:rPr>
            <w:t xml:space="preserve"> </w:t>
          </w:r>
          <w:r w:rsidRPr="001A1B82">
            <w:rPr>
              <w:noProof/>
            </w:rPr>
            <w:drawing>
              <wp:inline distT="0" distB="0" distL="0" distR="0">
                <wp:extent cx="1271878" cy="2160000"/>
                <wp:effectExtent l="19050" t="19050" r="24130" b="12065"/>
                <wp:docPr id="988674160" name="Kuva 1" descr="Kuva, joka sisältää kohteen teksti, kartt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74160" name="Kuva 1" descr="Kuva, joka sisältää kohteen teksti, kartta, diagrammi&#10;&#10;Tekoälyn generoima sisältö voi olla virheellistä."/>
                        <pic:cNvPicPr/>
                      </pic:nvPicPr>
                      <pic:blipFill>
                        <a:blip xmlns:r="http://schemas.openxmlformats.org/officeDocument/2006/relationships" r:embed="rId9"/>
                        <a:stretch>
                          <a:fillRect/>
                        </a:stretch>
                      </pic:blipFill>
                      <pic:spPr>
                        <a:xfrm>
                          <a:off x="0" y="0"/>
                          <a:ext cx="1271878" cy="2160000"/>
                        </a:xfrm>
                        <a:prstGeom prst="rect">
                          <a:avLst/>
                        </a:prstGeom>
                        <a:ln w="3175">
                          <a:solidFill>
                            <a:schemeClr val="tx1"/>
                          </a:solidFill>
                        </a:ln>
                      </pic:spPr>
                    </pic:pic>
                  </a:graphicData>
                </a:graphic>
              </wp:inline>
            </w:drawing>
          </w:r>
        </w:p>
        <w:p w:rsidR="00D939F9" w:rsidRPr="00A16A23" w:rsidP="00D939F9" w14:paraId="7498AD8A" w14:textId="77777777">
          <w:pPr>
            <w:ind w:left="1304"/>
          </w:pPr>
          <w:r w:rsidRPr="00A16A23">
            <w:t xml:space="preserve">Voimassa olevassa Espoon pohjois- ja keskiosien yleiskaavassa </w:t>
          </w:r>
          <w:r w:rsidRPr="00A16A23">
            <w:t>Masskärrin</w:t>
          </w:r>
          <w:r w:rsidRPr="00A16A23">
            <w:t xml:space="preserve"> suojelurajaus on pääosin suojelualuetta (S). Vireillä olevassa yleiskaava 2060 luonnoksessa alue on niin ikään pääosin luonnonsuojelualuetta (SL). </w:t>
          </w:r>
          <w:r>
            <w:br/>
          </w:r>
          <w:r w:rsidRPr="00A16A23">
            <w:t xml:space="preserve">Esitetyn suojelualueen itäreunasta on </w:t>
          </w:r>
          <w:r>
            <w:t xml:space="preserve">kapea </w:t>
          </w:r>
          <w:r w:rsidRPr="00A16A23">
            <w:t xml:space="preserve">kaistale yleiskaavoissa osoitettu virkistysalueeksi V. </w:t>
          </w:r>
          <w:r>
            <w:br/>
          </w:r>
          <w:r w:rsidRPr="00A16A23">
            <w:t xml:space="preserve">Alueella ei ole asemakaavaa, mutta suurimmalla osalla rajausta on vireillä </w:t>
          </w:r>
          <w:r w:rsidRPr="00A16A23">
            <w:t>Nupurinkallion</w:t>
          </w:r>
          <w:r w:rsidRPr="00A16A23">
            <w:t xml:space="preserve"> asemakaava. </w:t>
          </w:r>
          <w:r w:rsidRPr="00A16A23">
            <w:t>Nupurinkallion</w:t>
          </w:r>
          <w:r w:rsidRPr="00A16A23">
            <w:t xml:space="preserve"> asemakaavan alueella on voimassa rakennuskielto asemakaavan laatimista varten.</w:t>
          </w:r>
        </w:p>
        <w:p w:rsidR="00D939F9" w:rsidP="00D939F9" w14:paraId="20466B17" w14:textId="77777777">
          <w:pPr>
            <w:ind w:left="1304"/>
          </w:pPr>
          <w:r w:rsidRPr="00A16A23">
            <w:t xml:space="preserve">Sekä voimassa olevassa että vireillä olevassa </w:t>
          </w:r>
          <w:r>
            <w:t xml:space="preserve">yleiskaavassa </w:t>
          </w:r>
          <w:r w:rsidRPr="00A16A23">
            <w:t>on alueen halki osoitettu yleiskaavoissa joko maakunnallinen ekologinen yhteys (sekä paikallinen ekologinen yhteys) tai ekologinen runkoyhteys.</w:t>
          </w:r>
          <w:r w:rsidRPr="00A16A23">
            <w:br/>
            <w:t>Lisäksi Espoo 2060 yleiskaavassa on luonnonsuojelualueeksi esitetyn alueen halki osoitettu keskeisiä pääulkoilureittejä. Sininen raidoitus Espoo 2060 yleiskaavan karttakuvassa osoittaa oikeusvaikutuksettoman alueen, jolla Espoon pohjois- ja keskiosien yleiskaava jäänee oikeusvaikutteiseksi.</w:t>
          </w:r>
        </w:p>
        <w:p w:rsidR="00D939F9" w:rsidP="00D939F9" w14:paraId="488710D2" w14:textId="77777777">
          <w:pPr>
            <w:ind w:left="1304"/>
          </w:pPr>
        </w:p>
        <w:p w:rsidR="00D939F9" w:rsidP="00D939F9" w14:paraId="009D1C5D" w14:textId="77777777">
          <w:pPr>
            <w:ind w:left="1304"/>
          </w:pPr>
          <w:r w:rsidRPr="006C5BE9">
            <w:t xml:space="preserve">Alla on kuvat (ei mittakaavaa) esitetyn alueen likimääräisestä sijoittumisesta </w:t>
          </w:r>
          <w:r>
            <w:t xml:space="preserve">Espoon pohjois- ja keskiosien yleiskaavassa sekä Espoo 2060 yleiskaavaluonnoksessa. </w:t>
          </w:r>
          <w:r w:rsidRPr="006C5BE9">
            <w:t>Luonnonsuojelualueeksi esitetty alue on kuvassa sinisellä vinoraidoituksella</w:t>
          </w:r>
          <w:r>
            <w:t>.</w:t>
          </w:r>
        </w:p>
        <w:p w:rsidR="00D939F9" w:rsidRPr="00A16A23" w:rsidP="00D939F9" w14:paraId="2655C79F" w14:textId="77777777">
          <w:pPr>
            <w:ind w:left="1304"/>
          </w:pPr>
        </w:p>
        <w:p w:rsidR="00D939F9" w:rsidP="00D939F9" w14:paraId="43D7DC34" w14:textId="77777777">
          <w:pPr>
            <w:ind w:left="1304"/>
            <w:rPr>
              <w:color w:val="FF0000"/>
            </w:rPr>
          </w:pPr>
          <w:r w:rsidRPr="004C6B77">
            <w:rPr>
              <w:noProof/>
              <w:color w:val="FF0000"/>
            </w:rPr>
            <w:drawing>
              <wp:inline distT="0" distB="0" distL="0" distR="0">
                <wp:extent cx="1447078" cy="3240000"/>
                <wp:effectExtent l="19050" t="19050" r="20320" b="17780"/>
                <wp:docPr id="462068379" name="Kuva 1" descr="Kuva, joka sisältää kohteen teksti, kartt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8379" name="Kuva 1" descr="Kuva, joka sisältää kohteen teksti, kartta&#10;&#10;Tekoälyn generoima sisältö voi olla virheellistä."/>
                        <pic:cNvPicPr/>
                      </pic:nvPicPr>
                      <pic:blipFill>
                        <a:blip xmlns:r="http://schemas.openxmlformats.org/officeDocument/2006/relationships" r:embed="rId10"/>
                        <a:stretch>
                          <a:fillRect/>
                        </a:stretch>
                      </pic:blipFill>
                      <pic:spPr>
                        <a:xfrm>
                          <a:off x="0" y="0"/>
                          <a:ext cx="1447078" cy="3240000"/>
                        </a:xfrm>
                        <a:prstGeom prst="rect">
                          <a:avLst/>
                        </a:prstGeom>
                        <a:ln w="3175">
                          <a:solidFill>
                            <a:schemeClr val="tx1"/>
                          </a:solidFill>
                        </a:ln>
                      </pic:spPr>
                    </pic:pic>
                  </a:graphicData>
                </a:graphic>
              </wp:inline>
            </w:drawing>
          </w:r>
          <w:r>
            <w:rPr>
              <w:color w:val="FF0000"/>
            </w:rPr>
            <w:t xml:space="preserve">  </w:t>
          </w:r>
          <w:r w:rsidRPr="004C6B77">
            <w:rPr>
              <w:noProof/>
              <w:color w:val="FF0000"/>
            </w:rPr>
            <w:drawing>
              <wp:inline distT="0" distB="0" distL="0" distR="0">
                <wp:extent cx="1447660" cy="3240000"/>
                <wp:effectExtent l="19050" t="19050" r="19685" b="17780"/>
                <wp:docPr id="1804203200" name="Kuva 1" descr="Kuva, joka sisältää kohteen teksti, viiva, diagramm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03200" name="Kuva 1" descr="Kuva, joka sisältää kohteen teksti, viiva, diagrammi, Fontti&#10;&#10;Tekoälyn generoima sisältö voi olla virheellistä."/>
                        <pic:cNvPicPr/>
                      </pic:nvPicPr>
                      <pic:blipFill>
                        <a:blip xmlns:r="http://schemas.openxmlformats.org/officeDocument/2006/relationships" r:embed="rId11"/>
                        <a:stretch>
                          <a:fillRect/>
                        </a:stretch>
                      </pic:blipFill>
                      <pic:spPr>
                        <a:xfrm>
                          <a:off x="0" y="0"/>
                          <a:ext cx="1447660" cy="3240000"/>
                        </a:xfrm>
                        <a:prstGeom prst="rect">
                          <a:avLst/>
                        </a:prstGeom>
                        <a:ln w="3175">
                          <a:solidFill>
                            <a:schemeClr val="tx1"/>
                          </a:solidFill>
                        </a:ln>
                      </pic:spPr>
                    </pic:pic>
                  </a:graphicData>
                </a:graphic>
              </wp:inline>
            </w:drawing>
          </w:r>
          <w:r>
            <w:rPr>
              <w:color w:val="FF0000"/>
            </w:rPr>
            <w:br/>
          </w:r>
        </w:p>
        <w:p w:rsidR="00D939F9" w:rsidP="00D939F9" w14:paraId="4B279A22" w14:textId="77777777">
          <w:pPr>
            <w:ind w:left="1304"/>
          </w:pPr>
          <w:r w:rsidRPr="00A16A23">
            <w:t>Espoon pohjois- ja</w:t>
          </w:r>
          <w:r>
            <w:t xml:space="preserve"> </w:t>
          </w:r>
          <w:r w:rsidRPr="00A16A23">
            <w:t xml:space="preserve">keskiosien yleiskaavan </w:t>
          </w:r>
          <w:r>
            <w:t xml:space="preserve">yhteydessä laaditun </w:t>
          </w:r>
          <w:r w:rsidRPr="00A16A23">
            <w:t xml:space="preserve">Virkistysverkosto 2050 </w:t>
          </w:r>
          <w:r>
            <w:t xml:space="preserve">selvityksen mukaan </w:t>
          </w:r>
          <w:r>
            <w:t>Masskärrin</w:t>
          </w:r>
          <w:r>
            <w:t xml:space="preserve"> alueen halki on sekä länsi-itäsuuntaisesti että etelä-</w:t>
          </w:r>
          <w:r>
            <w:t>pohjoisuuntaisesti</w:t>
          </w:r>
          <w:r>
            <w:t xml:space="preserve"> osoitettu tavoitteellisen ulkoilureittien pääverkoston yhteyksiä.</w:t>
          </w:r>
        </w:p>
        <w:p w:rsidR="00D939F9" w:rsidP="00D939F9" w14:paraId="4950E76A" w14:textId="77777777">
          <w:r>
            <w:br w:type="page"/>
          </w:r>
        </w:p>
        <w:p w:rsidR="00D939F9" w:rsidP="00D939F9" w14:paraId="3FCA97E9" w14:textId="77777777">
          <w:pPr>
            <w:ind w:left="1304"/>
          </w:pPr>
        </w:p>
        <w:p w:rsidR="00D939F9" w:rsidRPr="00A16A23" w:rsidP="00D939F9" w14:paraId="5A32ADA5" w14:textId="77777777">
          <w:pPr>
            <w:ind w:left="1304"/>
          </w:pPr>
          <w:r>
            <w:t>Alla on kuva (ei mittakaavaa) Virkistysverkko 2025 -selvityksestä sekä merkintöjen selitys.</w:t>
          </w:r>
          <w:r>
            <w:br/>
          </w:r>
          <w:r>
            <w:br/>
          </w:r>
          <w:r w:rsidRPr="008F6637">
            <w:rPr>
              <w:noProof/>
            </w:rPr>
            <w:drawing>
              <wp:inline distT="0" distB="0" distL="0" distR="0">
                <wp:extent cx="1980000" cy="2896600"/>
                <wp:effectExtent l="19050" t="19050" r="20320" b="18415"/>
                <wp:docPr id="17958996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9605" name=""/>
                        <pic:cNvPicPr/>
                      </pic:nvPicPr>
                      <pic:blipFill>
                        <a:blip xmlns:r="http://schemas.openxmlformats.org/officeDocument/2006/relationships" r:embed="rId12"/>
                        <a:stretch>
                          <a:fillRect/>
                        </a:stretch>
                      </pic:blipFill>
                      <pic:spPr>
                        <a:xfrm>
                          <a:off x="0" y="0"/>
                          <a:ext cx="1980000" cy="2896600"/>
                        </a:xfrm>
                        <a:prstGeom prst="rect">
                          <a:avLst/>
                        </a:prstGeom>
                        <a:ln w="3175">
                          <a:solidFill>
                            <a:schemeClr val="tx1"/>
                          </a:solidFill>
                        </a:ln>
                      </pic:spPr>
                    </pic:pic>
                  </a:graphicData>
                </a:graphic>
              </wp:inline>
            </w:drawing>
          </w:r>
          <w:r>
            <w:t xml:space="preserve"> </w:t>
          </w:r>
          <w:r w:rsidRPr="008F6637">
            <w:rPr>
              <w:noProof/>
            </w:rPr>
            <w:drawing>
              <wp:inline distT="0" distB="0" distL="0" distR="0">
                <wp:extent cx="2160000" cy="783871"/>
                <wp:effectExtent l="19050" t="19050" r="12065" b="16510"/>
                <wp:docPr id="75265890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58907" name=""/>
                        <pic:cNvPicPr/>
                      </pic:nvPicPr>
                      <pic:blipFill>
                        <a:blip xmlns:r="http://schemas.openxmlformats.org/officeDocument/2006/relationships" r:embed="rId13"/>
                        <a:stretch>
                          <a:fillRect/>
                        </a:stretch>
                      </pic:blipFill>
                      <pic:spPr>
                        <a:xfrm>
                          <a:off x="0" y="0"/>
                          <a:ext cx="2160000" cy="783871"/>
                        </a:xfrm>
                        <a:prstGeom prst="rect">
                          <a:avLst/>
                        </a:prstGeom>
                        <a:ln w="3175">
                          <a:solidFill>
                            <a:schemeClr val="tx1"/>
                          </a:solidFill>
                        </a:ln>
                      </pic:spPr>
                    </pic:pic>
                  </a:graphicData>
                </a:graphic>
              </wp:inline>
            </w:drawing>
          </w:r>
        </w:p>
        <w:p w:rsidR="00D939F9" w:rsidP="00D939F9" w14:paraId="653C7146" w14:textId="77777777">
          <w:pPr>
            <w:ind w:left="1304"/>
            <w:rPr>
              <w:color w:val="000000" w:themeColor="text1"/>
            </w:rPr>
          </w:pPr>
        </w:p>
        <w:p w:rsidR="00D939F9" w:rsidP="00D939F9" w14:paraId="5AD27E91" w14:textId="77777777">
          <w:pPr>
            <w:ind w:left="1304"/>
          </w:pPr>
          <w:r w:rsidRPr="00C94EB6">
            <w:t xml:space="preserve">Alueella on käynnissä </w:t>
          </w:r>
          <w:r w:rsidRPr="00C94EB6">
            <w:t>Nupurinkallion</w:t>
          </w:r>
          <w:r w:rsidRPr="00C94EB6">
            <w:t xml:space="preserve"> asemakaavoitus, jonka tavoitteissa on huomioitu </w:t>
          </w:r>
          <w:r w:rsidRPr="00C94EB6">
            <w:t>Masskärrin</w:t>
          </w:r>
          <w:r w:rsidRPr="00C94EB6">
            <w:t xml:space="preserve"> metsän tuleva suojelu ja luontoarvot.</w:t>
          </w:r>
        </w:p>
        <w:p w:rsidR="00D939F9" w:rsidRPr="00C94EB6" w:rsidP="00D939F9" w14:paraId="584E6F58" w14:textId="77777777">
          <w:pPr>
            <w:ind w:left="1304"/>
          </w:pPr>
        </w:p>
        <w:p w:rsidR="00D939F9" w:rsidP="00D939F9" w14:paraId="541267AC" w14:textId="77777777">
          <w:pPr>
            <w:ind w:left="1304"/>
          </w:pPr>
          <w:r w:rsidRPr="00C94EB6">
            <w:t xml:space="preserve">Asemakaavan valmistelun yhteydessä on noussut esiin, että alueella on runsasta virkistyskäyttöä, jonka mahdollistaminen tulee huomioida myös jatkossa alueen rauhoitusmääräyksissä sekä laadittavassa hoito- ja käyttösuunnitelmassa. </w:t>
          </w:r>
        </w:p>
        <w:p w:rsidR="00D939F9" w:rsidRPr="00C94EB6" w:rsidP="00D939F9" w14:paraId="6120101E" w14:textId="77777777">
          <w:pPr>
            <w:ind w:left="1304"/>
          </w:pPr>
        </w:p>
        <w:p w:rsidR="00D939F9" w:rsidRPr="00C94EB6" w:rsidP="00D939F9" w14:paraId="2617388D" w14:textId="77777777">
          <w:pPr>
            <w:pStyle w:val="ListParagraph"/>
            <w:numPr>
              <w:ilvl w:val="0"/>
              <w:numId w:val="15"/>
            </w:numPr>
            <w:tabs>
              <w:tab w:val="clear" w:pos="0"/>
            </w:tabs>
            <w:spacing w:after="220"/>
            <w:jc w:val="left"/>
          </w:pPr>
          <w:r w:rsidRPr="00C94EB6">
            <w:t xml:space="preserve">Suojelualueen pohjoisosan läpi kulkee itä-länsisuuntainen Kotiseudun ulkoilupolut -ohjelmassa </w:t>
          </w:r>
          <w:r w:rsidRPr="00C94EB6">
            <w:t>2021-2030</w:t>
          </w:r>
          <w:r w:rsidRPr="00C94EB6">
            <w:t xml:space="preserve"> tunnistettu Solvalla – Vanha Nuuksio tavoitteellinen ulkoilun pääreitti. Kaupunkitekniikan keskus on tehnyt Espoon viheralueohjelman osaohjelmana Kotiseudun ulkoilupolut -ohjelman, jossa luodaan katsaus Espoon </w:t>
          </w:r>
          <w:r w:rsidRPr="00C94EB6">
            <w:t>ulkoilureitistön</w:t>
          </w:r>
          <w:r w:rsidRPr="00C94EB6">
            <w:t xml:space="preserve"> nykytilaan ja kartoitetaan uusien ulkoilureittiyhteyksien tarvetta. Kaupunginhallitus on hyväksynyt 11.01.2021 Espoon kotiseudun ulkoilupolut -ohjelman </w:t>
          </w:r>
          <w:r w:rsidRPr="00C94EB6">
            <w:t>2021-2030</w:t>
          </w:r>
          <w:r w:rsidRPr="00C94EB6">
            <w:t xml:space="preserve"> ohjeellisena noudatettavaksi. Reitti on nykyisellään osin polkumainen ja toistaiseksi rakentamaton. Kesäaikaan reitti on maastopyöräilijöiden suosima, mikä näkyy mm. reitin runsaista kulumisjäljistä ja maastopyöräilyyn viittaavista rakenteista.</w:t>
          </w:r>
        </w:p>
        <w:p w:rsidR="00D939F9" w:rsidRPr="00C94EB6" w:rsidP="00D939F9" w14:paraId="63E1310B" w14:textId="77777777">
          <w:pPr>
            <w:pStyle w:val="ListParagraph"/>
            <w:numPr>
              <w:ilvl w:val="0"/>
              <w:numId w:val="15"/>
            </w:numPr>
            <w:tabs>
              <w:tab w:val="clear" w:pos="0"/>
            </w:tabs>
            <w:spacing w:after="220"/>
            <w:jc w:val="left"/>
          </w:pPr>
          <w:r w:rsidRPr="00C94EB6">
            <w:t xml:space="preserve">Suojelualueen pohjoisosan läpi kulkee itä-länsisuuntainen oleva latuyhteys, joka on osa Brobackan ja Karhusuon välistä latuyhteyttä ja yhdistyy laajempaan </w:t>
          </w:r>
          <w:r w:rsidRPr="00C94EB6">
            <w:t>Oittaa</w:t>
          </w:r>
          <w:r w:rsidRPr="00C94EB6">
            <w:t>-Pirttimäki latuyhteyteen.</w:t>
          </w:r>
        </w:p>
        <w:p w:rsidR="00D939F9" w:rsidRPr="00C94EB6" w:rsidP="00D939F9" w14:paraId="51235933" w14:textId="77777777">
          <w:pPr>
            <w:pStyle w:val="ListParagraph"/>
            <w:numPr>
              <w:ilvl w:val="0"/>
              <w:numId w:val="15"/>
            </w:numPr>
            <w:tabs>
              <w:tab w:val="clear" w:pos="0"/>
            </w:tabs>
            <w:spacing w:after="220"/>
            <w:jc w:val="left"/>
          </w:pPr>
          <w:r w:rsidRPr="00C94EB6">
            <w:t xml:space="preserve">Suojelualueen läpi kulkee </w:t>
          </w:r>
          <w:r w:rsidRPr="00C94EB6">
            <w:t>pohjois-eteläsuuntainen</w:t>
          </w:r>
          <w:r w:rsidRPr="00C94EB6">
            <w:t xml:space="preserve"> ratsastusreitti, joka on osa laajempaa useamman ratsastustallin kautta kulkevaa 22 km pitkää Pohjois-Espoon </w:t>
          </w:r>
          <w:r w:rsidRPr="00C94EB6">
            <w:t>ratsastusreitistöä</w:t>
          </w:r>
          <w:r w:rsidRPr="00C94EB6">
            <w:t>.</w:t>
          </w:r>
        </w:p>
        <w:p w:rsidR="00D939F9" w:rsidRPr="00C94EB6" w:rsidP="00D939F9" w14:paraId="5421CA13" w14:textId="77777777">
          <w:pPr>
            <w:pStyle w:val="ListParagraph"/>
            <w:numPr>
              <w:ilvl w:val="0"/>
              <w:numId w:val="15"/>
            </w:numPr>
            <w:tabs>
              <w:tab w:val="clear" w:pos="0"/>
            </w:tabs>
            <w:spacing w:after="220"/>
            <w:jc w:val="left"/>
          </w:pPr>
          <w:r w:rsidRPr="00C94EB6">
            <w:t>Lisäksi suojelualueella kulkee polkumaisia rakentamattomia virkistysreittejä, joita käytetään mm. Karhusuon koululle suuntautuvana koulureittinä.</w:t>
          </w:r>
        </w:p>
        <w:p w:rsidR="00D939F9" w:rsidP="00D939F9" w14:paraId="2F521EDC" w14:textId="77777777">
          <w:pPr>
            <w:pStyle w:val="ListParagraph"/>
            <w:numPr>
              <w:ilvl w:val="0"/>
              <w:numId w:val="15"/>
            </w:numPr>
            <w:tabs>
              <w:tab w:val="clear" w:pos="0"/>
            </w:tabs>
            <w:spacing w:after="220"/>
            <w:jc w:val="left"/>
          </w:pPr>
          <w:r w:rsidRPr="00C94EB6">
            <w:t>Aluetta käytetään myös suunnistustoiminnassa sekä harjoitus- että pienimuotoisissa kilpailutapahtumissa.</w:t>
          </w:r>
        </w:p>
        <w:p w:rsidR="00D939F9" w:rsidP="00D939F9" w14:paraId="7C769D3C" w14:textId="77777777">
          <w:pPr>
            <w:pStyle w:val="ListParagraph"/>
            <w:ind w:left="2024"/>
          </w:pPr>
        </w:p>
        <w:p w:rsidR="00D939F9" w:rsidP="00D939F9" w14:paraId="6D7AF34A" w14:textId="77777777">
          <w:pPr>
            <w:ind w:left="1304"/>
          </w:pPr>
          <w:r w:rsidRPr="00C94EB6">
            <w:t xml:space="preserve">Alueen virkistysreittien tarpeet on kuvattu ja esitetty </w:t>
          </w:r>
          <w:r>
            <w:t>alla olevassa kuvassa (ei mittakaavaa)</w:t>
          </w:r>
          <w:r w:rsidRPr="00C94EB6">
            <w:t>.</w:t>
          </w:r>
        </w:p>
        <w:p w:rsidR="00D939F9" w:rsidP="00D939F9" w14:paraId="20D45EB0" w14:textId="77777777">
          <w:pPr>
            <w:ind w:left="1664"/>
          </w:pPr>
        </w:p>
        <w:p w:rsidR="00D939F9" w:rsidP="00D939F9" w14:paraId="0E4142B5" w14:textId="77777777">
          <w:pPr>
            <w:ind w:left="1304"/>
          </w:pPr>
          <w:r w:rsidRPr="00C94EB6">
            <w:rPr>
              <w:noProof/>
            </w:rPr>
            <w:drawing>
              <wp:inline distT="0" distB="0" distL="0" distR="0">
                <wp:extent cx="4680000" cy="6603443"/>
                <wp:effectExtent l="19050" t="19050" r="25400" b="26035"/>
                <wp:docPr id="131686070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60701" name="Picture 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6603443"/>
                        </a:xfrm>
                        <a:prstGeom prst="rect">
                          <a:avLst/>
                        </a:prstGeom>
                        <a:noFill/>
                        <a:ln w="3175">
                          <a:solidFill>
                            <a:schemeClr val="tx1"/>
                          </a:solidFill>
                        </a:ln>
                      </pic:spPr>
                    </pic:pic>
                  </a:graphicData>
                </a:graphic>
              </wp:inline>
            </w:drawing>
          </w:r>
        </w:p>
        <w:p w:rsidR="00D939F9" w:rsidP="00D939F9" w14:paraId="78A8D924" w14:textId="77777777">
          <w:pPr>
            <w:ind w:left="1304"/>
          </w:pPr>
        </w:p>
        <w:p w:rsidR="00D939F9" w:rsidP="00D939F9" w14:paraId="009F2D8C" w14:textId="2D314A8A">
          <w:pPr>
            <w:ind w:left="1304"/>
          </w:pPr>
          <w:r w:rsidRPr="00A16A23">
            <w:t xml:space="preserve">Esitetylle luonnonsuojelualueeksi perustettavalle </w:t>
          </w:r>
          <w:r w:rsidRPr="00A16A23">
            <w:t>Masskärrin</w:t>
          </w:r>
          <w:r w:rsidRPr="00A16A23">
            <w:t xml:space="preserve"> metsän alueelle on </w:t>
          </w:r>
          <w:r w:rsidRPr="00A16A23">
            <w:rPr>
              <w:b/>
              <w:bCs/>
              <w:i/>
              <w:iCs/>
            </w:rPr>
            <w:t>tekninen lautakunta 23.4.2025 hyväksynyt Pohjois-Espoon luonnon- ja maisemanhoitosuunnitelman</w:t>
          </w:r>
          <w:r w:rsidRPr="00A16A23">
            <w:t xml:space="preserve"> </w:t>
          </w:r>
          <w:r w:rsidRPr="00A16A23">
            <w:rPr>
              <w:b/>
              <w:bCs/>
              <w:i/>
              <w:iCs/>
            </w:rPr>
            <w:t>lohkojen 4, 5, 6 ja 8 osalta</w:t>
          </w:r>
          <w:r w:rsidRPr="00A16A23">
            <w:t xml:space="preserve"> vuosille 2025–2035. </w:t>
          </w:r>
          <w:r>
            <w:br/>
          </w:r>
        </w:p>
        <w:p w:rsidR="00D939F9" w14:paraId="570566F9" w14:textId="77777777">
          <w:r>
            <w:br w:type="page"/>
          </w:r>
        </w:p>
        <w:p w:rsidR="00D939F9" w:rsidP="00D939F9" w14:paraId="62CB52B8" w14:textId="77777777">
          <w:pPr>
            <w:ind w:left="1304"/>
          </w:pPr>
        </w:p>
        <w:p w:rsidR="00D939F9" w:rsidRPr="00A16A23" w:rsidP="00D939F9" w14:paraId="75A303E3" w14:textId="77777777">
          <w:pPr>
            <w:ind w:left="1304"/>
          </w:pPr>
          <w:r w:rsidRPr="00A16A23">
            <w:t>Masskärrin</w:t>
          </w:r>
          <w:r w:rsidRPr="00A16A23">
            <w:t xml:space="preserve"> metsä sijoittuu lohkolle 5 (Nupuri-Karhusuo).</w:t>
          </w:r>
        </w:p>
        <w:p w:rsidR="00D939F9" w:rsidRPr="00A16A23" w:rsidP="00D939F9" w14:paraId="09D905DE" w14:textId="77777777">
          <w:pPr>
            <w:ind w:left="1304"/>
          </w:pPr>
          <w:hyperlink r:id="rId15" w:history="1">
            <w:r w:rsidRPr="00A16A23">
              <w:rPr>
                <w:rStyle w:val="Hyperlink"/>
                <w:color w:val="000000" w:themeColor="text1"/>
              </w:rPr>
              <w:t>https://www.espoo.fi/fi/hankkeet/pohjois-espoon-luonnon-ja-maisemanhoitosuunnitelma-vuosille-2025-2035-lohkot-4-5-6-8</w:t>
            </w:r>
          </w:hyperlink>
        </w:p>
        <w:p w:rsidR="00D939F9" w:rsidP="00D939F9" w14:paraId="65C2D1F7" w14:textId="77777777">
          <w:pPr>
            <w:ind w:left="1304"/>
          </w:pPr>
          <w:r>
            <w:br/>
          </w:r>
          <w:r w:rsidRPr="00A16A23">
            <w:t xml:space="preserve">Luonnon- ja maisemanhoitosuunnitelmassa on </w:t>
          </w:r>
          <w:r w:rsidRPr="00A16A23">
            <w:t>Masskärrin</w:t>
          </w:r>
          <w:r w:rsidRPr="00A16A23">
            <w:t xml:space="preserve"> metsän alueelle esitetty yksi ensiharvennuskohde, kaksi poimintahakkuukuviota sekä viisi harvennuskohdetta. </w:t>
          </w:r>
          <w:r>
            <w:br/>
          </w:r>
        </w:p>
        <w:p w:rsidR="00D939F9" w:rsidP="00D939F9" w14:paraId="7DFDD308" w14:textId="44614D5A">
          <w:pPr>
            <w:ind w:left="1304"/>
          </w:pPr>
          <w:bookmarkStart w:id="4" w:name="_Hlk213067736"/>
          <w:r>
            <w:t>Alla on kuva (ei mittakaavaa) hakkuukuvioiden sijoittumisesta suojelurajauksen alueella.</w:t>
          </w:r>
          <w:r>
            <w:br/>
          </w:r>
          <w:r>
            <w:br/>
          </w:r>
          <w:bookmarkEnd w:id="4"/>
          <w:r w:rsidRPr="00D33896">
            <w:rPr>
              <w:noProof/>
            </w:rPr>
            <w:drawing>
              <wp:inline distT="0" distB="0" distL="0" distR="0">
                <wp:extent cx="2160000" cy="4252499"/>
                <wp:effectExtent l="19050" t="19050" r="12065" b="15240"/>
                <wp:docPr id="826756167" name="Kuva 1" descr="Kuva, joka sisältää kohteen teksti, kartt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6167" name="Kuva 1" descr="Kuva, joka sisältää kohteen teksti, kartta, diagrammi&#10;&#10;Tekoälyn generoima sisältö voi olla virheellistä."/>
                        <pic:cNvPicPr/>
                      </pic:nvPicPr>
                      <pic:blipFill>
                        <a:blip xmlns:r="http://schemas.openxmlformats.org/officeDocument/2006/relationships" r:embed="rId16"/>
                        <a:stretch>
                          <a:fillRect/>
                        </a:stretch>
                      </pic:blipFill>
                      <pic:spPr>
                        <a:xfrm>
                          <a:off x="0" y="0"/>
                          <a:ext cx="2160000" cy="4252499"/>
                        </a:xfrm>
                        <a:prstGeom prst="rect">
                          <a:avLst/>
                        </a:prstGeom>
                        <a:ln w="3175">
                          <a:solidFill>
                            <a:schemeClr val="tx1"/>
                          </a:solidFill>
                        </a:ln>
                      </pic:spPr>
                    </pic:pic>
                  </a:graphicData>
                </a:graphic>
              </wp:inline>
            </w:drawing>
          </w:r>
          <w:r>
            <w:br/>
          </w:r>
          <w:r>
            <w:br/>
          </w:r>
          <w:r w:rsidRPr="00A16A23">
            <w:t xml:space="preserve">Kaupunkisuunnittelukeskus arvioi 3.4.2025 luonnon- ja maisemanhoitosuunnitelmassa esitettyjen hakkuiden luvanvaraisuutta ja totesi </w:t>
          </w:r>
          <w:r w:rsidRPr="00A16A23">
            <w:t>Masskärrin</w:t>
          </w:r>
          <w:r w:rsidRPr="00A16A23">
            <w:t xml:space="preserve"> metsän osalta, että sinne esitetyt hakkuut edellyttävät rakentamislain </w:t>
          </w:r>
          <w:r>
            <w:br/>
          </w:r>
          <w:r w:rsidRPr="00A16A23">
            <w:t>53 §:n mukaista maisematyölupaa. Maisematyölupaa tai -lupia ei ole haettu. Maisematyöluvalla ei voida poiketa luonnonsuojelualueen rauhoitusmääräyksistä</w:t>
          </w:r>
          <w:r>
            <w:t>.</w:t>
          </w:r>
          <w:r>
            <w:br/>
          </w:r>
          <w:r>
            <w:br/>
          </w:r>
        </w:p>
        <w:p w:rsidR="00D939F9" w14:paraId="63E15B39" w14:textId="77777777">
          <w:r>
            <w:br w:type="page"/>
          </w:r>
        </w:p>
        <w:p w:rsidR="00D939F9" w:rsidP="00D939F9" w14:paraId="5B180AC0" w14:textId="77777777">
          <w:pPr>
            <w:ind w:left="1304"/>
          </w:pPr>
        </w:p>
        <w:p w:rsidR="00D939F9" w:rsidP="00D939F9" w14:paraId="0D95E61A" w14:textId="77777777">
          <w:pPr>
            <w:ind w:left="1304"/>
            <w:rPr>
              <w:b/>
              <w:bCs/>
            </w:rPr>
          </w:pPr>
          <w:r w:rsidRPr="00D3629D">
            <w:rPr>
              <w:b/>
              <w:bCs/>
            </w:rPr>
            <w:t>Lausunto:</w:t>
          </w:r>
        </w:p>
        <w:p w:rsidR="00D939F9" w:rsidRPr="00D3629D" w:rsidP="00D939F9" w14:paraId="4AA9213A" w14:textId="77777777">
          <w:pPr>
            <w:ind w:left="1304"/>
            <w:rPr>
              <w:b/>
              <w:bCs/>
            </w:rPr>
          </w:pPr>
        </w:p>
        <w:p w:rsidR="00D939F9" w:rsidP="00D939F9" w14:paraId="556C873C" w14:textId="77777777">
          <w:pPr>
            <w:ind w:left="1304"/>
          </w:pPr>
          <w:r w:rsidRPr="00BB41DE">
            <w:t xml:space="preserve">Kaupunkisuunnittelukeskus puoltaa esitettyä </w:t>
          </w:r>
          <w:r>
            <w:t>Masskärrin</w:t>
          </w:r>
          <w:r>
            <w:t xml:space="preserve"> metsän </w:t>
          </w:r>
          <w:r w:rsidRPr="00BB41DE">
            <w:t>luonnonsuojelualueen perustamista</w:t>
          </w:r>
          <w:r>
            <w:t xml:space="preserve"> seuraavilla ehdoilla:</w:t>
          </w:r>
        </w:p>
        <w:p w:rsidR="00D939F9" w:rsidRPr="00C94EB6" w:rsidP="00D939F9" w14:paraId="3F8CE87B" w14:textId="77777777">
          <w:pPr>
            <w:ind w:left="1304"/>
            <w:rPr>
              <w:i/>
              <w:iCs/>
            </w:rPr>
          </w:pPr>
          <w:r>
            <w:br/>
          </w:r>
          <w:r w:rsidRPr="00C94EB6">
            <w:rPr>
              <w:i/>
              <w:iCs/>
            </w:rPr>
            <w:t>Suojelualueen rahoitusmääräyksissä on todettu, että alueella on kielletty ”rakennusten, rakennelmien, teiden ja polkujen rakentaminen lukuun ottamatta hyväksytyssä hoito- ja käyttösuunnitelmassa osoitettavia kulunohjauksen kannalta välttämättömiä rakenteita”.</w:t>
          </w:r>
        </w:p>
        <w:p w:rsidR="00D939F9" w:rsidP="00D939F9" w14:paraId="1BBF8ECD" w14:textId="77777777">
          <w:pPr>
            <w:ind w:left="1304"/>
          </w:pPr>
          <w:r>
            <w:t>Masskärrin</w:t>
          </w:r>
          <w:r>
            <w:t xml:space="preserve"> metsän </w:t>
          </w:r>
          <w:r w:rsidRPr="00C94EB6">
            <w:t>hoito- ja käyttösuunnitelmaa laadittaessa tulee huomioida ja mahdollistaa alueen virkistyskäyttö: ulkoilureitit, koulureitti, latuyhteys, maastopyöräilyreitit ja ratsastusreitti sekä tarvittava opastus, jotta eri</w:t>
          </w:r>
          <w:r>
            <w:t xml:space="preserve"> </w:t>
          </w:r>
          <w:r w:rsidRPr="00C94EB6">
            <w:t>käyttäjäryhmät voivat jatkossakin hyödyntää aluetta ilman, että luontoarvot vaarantuvat tai maastossa aiheutuu tarpeetonta kulumista.</w:t>
          </w:r>
        </w:p>
        <w:p w:rsidR="00D939F9" w:rsidRPr="00C94EB6" w:rsidP="00D939F9" w14:paraId="1ED61954" w14:textId="77777777">
          <w:pPr>
            <w:ind w:left="1304"/>
          </w:pPr>
        </w:p>
        <w:p w:rsidR="00D939F9" w:rsidRPr="00C94EB6" w:rsidP="00D939F9" w14:paraId="1696709A" w14:textId="77777777">
          <w:pPr>
            <w:ind w:left="1304"/>
            <w:rPr>
              <w:i/>
              <w:iCs/>
            </w:rPr>
          </w:pPr>
          <w:r w:rsidRPr="00C94EB6">
            <w:rPr>
              <w:i/>
              <w:iCs/>
            </w:rPr>
            <w:t>Suojelualueen rahoitusmääräyksissä on lisäksi todettu, että alueella on kielletty ”ulkoilureittien ulkopuoliset massatapahtumat, kuten maastokilpailut ja harjoitukset, pois lukien pienimuotoiset, myös seurojen järjestämät, kilpailut ja harjoitukset sekä kaikenlainen muu toiminta, joka muuttaa alueen maisemakuvaa tai vaikuttaa epäedullisesti luonnonoloihin tai eliölajiensäilymiseen.”</w:t>
          </w:r>
        </w:p>
        <w:p w:rsidR="00D939F9" w:rsidP="00D939F9" w14:paraId="246A898E" w14:textId="77777777">
          <w:pPr>
            <w:ind w:left="1304"/>
            <w:rPr>
              <w:i/>
              <w:iCs/>
            </w:rPr>
          </w:pPr>
          <w:r>
            <w:t>S</w:t>
          </w:r>
          <w:r w:rsidRPr="00C94EB6">
            <w:t xml:space="preserve">uojelualueeksi esitettävällä alueella järjestetään noin </w:t>
          </w:r>
          <w:r w:rsidRPr="00C94EB6">
            <w:t>500-1000</w:t>
          </w:r>
          <w:r w:rsidRPr="00C94EB6">
            <w:t xml:space="preserve"> osallistujan suunnistuskilpailuja ja noin 500 henkilön iltarastitapahtumia. Ratamestarit tekevät suunnistuskartat ja jokainen osallistuja ei mene samaa reittiä pitkin maastossa. Lähinnä rastien ympärille voi tulla eniten kulumaa. Rauhoitusmääräyksissä olisi hyvä avata, mikä on pienimuotoinen tapahtuma osallistujamäärältään. Alueella on rauhoitusmääräysten mukaan sallittua pienimuotoiset ulkoilureittien ulkopuoliset kuten maastokilpailut ja harjoitukset, kuten seurojen järjestämät, kilpailut ja harjoitukset, mutta henkilömääriä ei mainita. Näitä kilpailuja toivotaan jatkossakin voivan järjestettävän alueella. Mikäli kisoja halutaan kuitenkin rajoittaa, niin rauhoitusmääräyksissä pitäisi huomioida, että kilpailujen järjestäjillä olisi tapauskohtaisesti neuvotteluvaraa esim. </w:t>
          </w:r>
          <w:r>
            <w:t>Uudenmaan elinkeino-, liikenne- ja ympäristökeskuksen</w:t>
          </w:r>
          <w:r w:rsidRPr="00C94EB6">
            <w:t xml:space="preserve"> ja/tai Espoon </w:t>
          </w:r>
          <w:r>
            <w:t>y</w:t>
          </w:r>
          <w:r w:rsidRPr="00C94EB6">
            <w:t xml:space="preserve">mpäristönsuojelun kanssa kisojen järjestämisestä. </w:t>
          </w:r>
          <w:r>
            <w:br/>
          </w:r>
          <w:r w:rsidRPr="00C94EB6">
            <w:t>Alueen rauhoitusmääräyksissä tulisi paremmin huomioida, että alueella saa järjestää pienimuotoisia suunnistuskilpailuja. Tämän määräyksen voisi selkeästi laittaa myös ”alueella sallittua”-kohtaan.</w:t>
          </w:r>
          <w:r>
            <w:br/>
          </w:r>
        </w:p>
        <w:p w:rsidR="00D939F9" w:rsidP="00D939F9" w14:paraId="262BDC9C" w14:textId="77777777">
          <w:pPr>
            <w:rPr>
              <w:i/>
              <w:iCs/>
            </w:rPr>
          </w:pPr>
          <w:r>
            <w:rPr>
              <w:i/>
              <w:iCs/>
            </w:rPr>
            <w:br w:type="page"/>
          </w:r>
        </w:p>
        <w:p w:rsidR="00D939F9" w:rsidP="00D939F9" w14:paraId="7BBB2635" w14:textId="77777777">
          <w:pPr>
            <w:ind w:left="1304"/>
          </w:pPr>
          <w:r>
            <w:rPr>
              <w:i/>
              <w:iCs/>
            </w:rPr>
            <w:br/>
          </w:r>
          <w:r w:rsidRPr="006A7BED">
            <w:rPr>
              <w:i/>
              <w:iCs/>
            </w:rPr>
            <w:t>Suojelualueen rahoitusmääräyksissä on todettu, että alueella on sallittu ”moottoriajoneuvolla ajo, kun ajo liittyy alueen hoitoon tai rakenteiden huoltoon ja korjaukseen”.</w:t>
          </w:r>
          <w:r>
            <w:rPr>
              <w:i/>
              <w:iCs/>
            </w:rPr>
            <w:br/>
          </w:r>
          <w:r w:rsidRPr="00C94EB6">
            <w:t>Alueen virkistyskäytön mahdollistamiseksi alueelle on tarve toteuttaa myös uusia virkistysreittejä, kuten Karhusuonkoululle johtava koulureitti sekä toistaiseksi vielä rakentamaton pääulkoilureitti. Näiden rakentaminen tulee sallia hoito- ja käyttösuunnitelmassa huomioiden, että rakentamisen aikana alueella joudutaan käyttämään moottoriajoneuvoja.</w:t>
          </w:r>
          <w:r>
            <w:br/>
          </w:r>
          <w:r>
            <w:br/>
          </w:r>
          <w:r w:rsidRPr="00C94EB6">
            <w:t xml:space="preserve">Alueen hoito- ja käyttösuunnitelmaa valmistellessa on syytä </w:t>
          </w:r>
          <w:r w:rsidRPr="00C94EB6">
            <w:t>osallistaa</w:t>
          </w:r>
          <w:r w:rsidRPr="00C94EB6">
            <w:t xml:space="preserve"> </w:t>
          </w:r>
          <w:r>
            <w:t xml:space="preserve">Espoon kaupunkisuunnittelukeskuksen </w:t>
          </w:r>
          <w:r w:rsidRPr="00C94EB6">
            <w:t xml:space="preserve">asemakaavoitusta ja tarkistaa asemakaavan tavoitteet alueen virkistyskäytön ja </w:t>
          </w:r>
          <w:r w:rsidRPr="00C94EB6">
            <w:t>reitistön</w:t>
          </w:r>
          <w:r w:rsidRPr="00C94EB6">
            <w:t xml:space="preserve"> osalta.</w:t>
          </w:r>
          <w:r>
            <w:br/>
          </w:r>
          <w:r>
            <w:br/>
          </w:r>
          <w:bookmarkEnd w:id="3"/>
          <w:r>
            <w:rPr>
              <w:color w:val="000000" w:themeColor="text1"/>
            </w:rPr>
            <w:t>Pia Salonen</w:t>
          </w:r>
          <w:r>
            <w:rPr>
              <w:color w:val="000000" w:themeColor="text1"/>
            </w:rPr>
            <w:br/>
          </w:r>
          <w:r w:rsidRPr="000E28A6">
            <w:t>Lupavalmistelija</w:t>
          </w:r>
        </w:p>
        <w:p w:rsidR="007E15E8" w:rsidP="00BC68EA" w14:paraId="0C5EB92A" w14:textId="55B5C1C7">
          <w:pPr>
            <w:pStyle w:val="Sisennetty"/>
            <w:spacing w:after="220"/>
          </w:pPr>
        </w:p>
      </w:sdtContent>
    </w:sdt>
    <w:p w:rsidR="007E15E8" w:rsidP="00EF4A8D" w14:paraId="0C5EB92B" w14:textId="77777777">
      <w:pPr>
        <w:pStyle w:val="Sisennetty"/>
      </w:pPr>
    </w:p>
    <w:p w:rsidR="00EB4518" w:rsidP="00EB4518" w14:paraId="702E02B2" w14:textId="77777777">
      <w:pPr>
        <w:pStyle w:val="Sisennetty"/>
      </w:pPr>
    </w:p>
    <w:sdt>
      <w:sdtPr>
        <w:alias w:val="Allekirjoittaja"/>
        <w:tag w:val="Allekirjoittaja"/>
        <w:id w:val="-1742707266"/>
        <w:lock w:val="sdtLocked"/>
        <w:placeholder>
          <w:docPart w:val="C7E1F28563304640882658709AD737E8"/>
        </w:placeholder>
        <w:richText/>
      </w:sdtPr>
      <w:sdtContent>
        <w:p w:rsidR="00EB4518" w:rsidRPr="00D939F9" w:rsidP="00EB4518" w14:paraId="302A6871" w14:textId="5333CBCF">
          <w:pPr>
            <w:pStyle w:val="Sisennetty"/>
            <w:rPr>
              <w:lang w:val="sv-SE"/>
            </w:rPr>
          </w:pPr>
          <w:r w:rsidRPr="00D939F9">
            <w:rPr>
              <w:lang w:val="sv-SE"/>
            </w:rPr>
            <w:t>Torsti Hokkanen</w:t>
          </w:r>
        </w:p>
      </w:sdtContent>
    </w:sdt>
    <w:sdt>
      <w:sdtPr>
        <w:alias w:val="Sähköpostiosoite"/>
        <w:tag w:val="Sähköpostiosoite"/>
        <w:id w:val="398640707"/>
        <w:placeholder>
          <w:docPart w:val="7694ACFE14FC46F292ED7631E28C7C84"/>
        </w:placeholder>
        <w:richText/>
        <w15:color w:val="000000"/>
      </w:sdtPr>
      <w:sdtContent>
        <w:p w:rsidR="00EB4518" w:rsidRPr="00D939F9" w:rsidP="00EB4518" w14:paraId="65F5819A" w14:textId="7D1AC0CD">
          <w:pPr>
            <w:ind w:left="2608"/>
            <w:rPr>
              <w:lang w:val="sv-SE"/>
            </w:rPr>
          </w:pPr>
          <w:r w:rsidRPr="00D939F9">
            <w:rPr>
              <w:lang w:val="sv-SE"/>
            </w:rPr>
            <w:t>torsti.hokkanen@espoo.fi</w:t>
          </w:r>
        </w:p>
      </w:sdtContent>
    </w:sdt>
    <w:p w:rsidR="00EB4518" w:rsidRPr="002B49ED" w:rsidP="00D939F9" w14:paraId="1679E6E3" w14:textId="28E3FDF5">
      <w:pPr>
        <w:rPr>
          <w:b/>
          <w:bCs/>
        </w:rPr>
      </w:pPr>
    </w:p>
    <w:p w:rsidR="009E3D5E" w:rsidP="00EF4A8D" w14:paraId="0C5EB92D" w14:textId="5CCDEC64">
      <w:pPr>
        <w:pStyle w:val="Sisennetty"/>
      </w:pPr>
    </w:p>
    <w:p w:rsidR="00323854" w:rsidP="00EF4A8D" w14:paraId="62F29443" w14:textId="77777777">
      <w:pPr>
        <w:pStyle w:val="Sisennetty"/>
      </w:pPr>
    </w:p>
    <w:p w:rsidR="00B20359" w:rsidRPr="00432801" w:rsidP="00B20359" w14:paraId="6B6FF052" w14:textId="77777777">
      <w:pPr>
        <w:rPr>
          <w:rFonts w:eastAsia="Corbel"/>
          <w:b/>
          <w:bCs/>
          <w:noProof/>
          <w:szCs w:val="22"/>
        </w:rPr>
      </w:pPr>
      <w:r w:rsidRPr="00432801">
        <w:rPr>
          <w:b/>
          <w:bCs/>
          <w:szCs w:val="22"/>
        </w:rPr>
        <w:t>Liitteet</w:t>
      </w:r>
    </w:p>
    <w:sdt>
      <w:sdtPr>
        <w:rPr>
          <w:rFonts w:eastAsia="Corbel"/>
          <w:noProof/>
          <w:szCs w:val="22"/>
        </w:rPr>
        <w:alias w:val="Liitteet"/>
        <w:tag w:val="Dynasty_Attachments"/>
        <w:id w:val="71546412"/>
        <w:placeholder>
          <w:docPart w:val="DB48BB9FAB544D02801712CE749D64A8"/>
        </w:placeholder>
        <w:richText/>
      </w:sdtPr>
      <w:sdtEndPr>
        <w:rPr>
          <w:noProof w:val="0"/>
        </w:rPr>
      </w:sdtEndPr>
      <w:sdtContent>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685"/>
            <w:gridCol w:w="6401"/>
          </w:tblGrid>
          <w:tr w14:paraId="126C6253" w14:textId="77777777" w:rsidTr="000732B0">
            <w:tblPrEx>
              <w:tblW w:w="0" w:type="auto"/>
              <w:tblInd w:w="2552" w:type="dxa"/>
              <w:tblLook w:val="04A0"/>
            </w:tblPrEx>
            <w:tc>
              <w:tcPr>
                <w:tcW w:w="709" w:type="dxa"/>
              </w:tcPr>
              <w:p w:rsidR="00B176C6" w14:paraId="4F2C0845" w14:textId="77777777"/>
            </w:tc>
            <w:tc>
              <w:tcPr>
                <w:tcW w:w="6661" w:type="dxa"/>
              </w:tcPr>
              <w:p w:rsidR="00B176C6" w14:paraId="67461502" w14:textId="77777777"/>
            </w:tc>
          </w:tr>
        </w:tbl>
        <w:p w:rsidR="00B20359" w:rsidRPr="00432801" w:rsidP="00B20359" w14:paraId="6304B443" w14:textId="77777777">
          <w:pPr>
            <w:rPr>
              <w:rFonts w:eastAsia="Corbel"/>
              <w:szCs w:val="22"/>
            </w:rPr>
          </w:pPr>
        </w:p>
      </w:sdtContent>
    </w:sdt>
    <w:p w:rsidR="00B20359" w:rsidRPr="00432801" w:rsidP="00B20359" w14:paraId="336E0005" w14:textId="77777777">
      <w:pPr>
        <w:rPr>
          <w:rFonts w:eastAsia="Corbel"/>
          <w:b/>
          <w:bCs/>
          <w:noProof/>
          <w:szCs w:val="22"/>
        </w:rPr>
      </w:pPr>
      <w:r w:rsidRPr="00432801">
        <w:rPr>
          <w:b/>
          <w:bCs/>
          <w:szCs w:val="22"/>
        </w:rPr>
        <w:t>Tiedoksi</w:t>
      </w:r>
    </w:p>
    <w:sdt>
      <w:sdtPr>
        <w:rPr>
          <w:rFonts w:eastAsia="Corbel"/>
          <w:noProof/>
          <w:szCs w:val="22"/>
        </w:rPr>
        <w:alias w:val="Tiedoksi"/>
        <w:tag w:val="Dynasty_Delivery"/>
        <w:id w:val="-1303462014"/>
        <w:placeholder>
          <w:docPart w:val="CA188905B7074233A779FEB99ED45C50"/>
        </w:placeholder>
        <w:richText/>
      </w:sdtPr>
      <w:sdtEndPr>
        <w:rPr>
          <w:noProof w:val="0"/>
        </w:rPr>
      </w:sdtEndPr>
      <w:sdtContent>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6538"/>
            <w:gridCol w:w="548"/>
          </w:tblGrid>
          <w:tr w14:paraId="0E15D55D" w14:textId="77777777" w:rsidTr="000732B0">
            <w:tblPrEx>
              <w:tblW w:w="0" w:type="auto"/>
              <w:tblInd w:w="2552" w:type="dxa"/>
              <w:tblLook w:val="04A0"/>
            </w:tblPrEx>
            <w:tc>
              <w:tcPr>
                <w:tcW w:w="6804" w:type="dxa"/>
              </w:tcPr>
              <w:p w:rsidR="00B176C6" w14:paraId="06A0D4AF" w14:textId="77777777"/>
            </w:tc>
            <w:tc>
              <w:tcPr>
                <w:tcW w:w="566" w:type="dxa"/>
              </w:tcPr>
              <w:p w:rsidR="00B176C6" w14:paraId="630BE0B7" w14:textId="77777777"/>
            </w:tc>
          </w:tr>
        </w:tbl>
        <w:p w:rsidR="00B20359" w:rsidRPr="00432801" w:rsidP="00B20359" w14:paraId="76A713D8" w14:textId="77777777">
          <w:pPr>
            <w:rPr>
              <w:rFonts w:eastAsia="Corbel"/>
              <w:szCs w:val="22"/>
            </w:rPr>
          </w:pPr>
        </w:p>
      </w:sdtContent>
    </w:sdt>
    <w:p w:rsidR="000916B8" w:rsidP="00F700C9" w14:paraId="0C5EB944" w14:textId="779ED7B3"/>
    <w:p w:rsidR="008B2729" w:rsidP="00F700C9" w14:paraId="2430393F" w14:textId="77777777"/>
    <w:sectPr w:rsidSect="005A503E">
      <w:headerReference w:type="even" r:id="rId17"/>
      <w:headerReference w:type="default" r:id="rId18"/>
      <w:footerReference w:type="even" r:id="rId19"/>
      <w:footerReference w:type="default" r:id="rId20"/>
      <w:headerReference w:type="first" r:id="rId21"/>
      <w:footerReference w:type="first" r:id="rId22"/>
      <w:pgSz w:w="11906" w:h="16838" w:code="9"/>
      <w:pgMar w:top="2438" w:right="1134" w:bottom="567"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0BFF" w14:paraId="0C45282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Eireunaviivaa"/>
      <w:tblW w:w="0" w:type="auto"/>
      <w:tblInd w:w="709" w:type="dxa"/>
      <w:tblLook w:val="04A0"/>
    </w:tblPr>
    <w:tblGrid>
      <w:gridCol w:w="8929"/>
    </w:tblGrid>
    <w:tr w14:paraId="0C5EB965" w14:textId="77777777" w:rsidTr="004C52DB">
      <w:tblPrEx>
        <w:tblW w:w="0" w:type="auto"/>
        <w:tblInd w:w="709" w:type="dxa"/>
        <w:tblLook w:val="04A0"/>
      </w:tblPrEx>
      <w:tc>
        <w:tcPr>
          <w:tcW w:w="8929" w:type="dxa"/>
        </w:tcPr>
        <w:p w:rsidR="004C52DB" w:rsidRPr="004C52DB" w:rsidP="004C52DB" w14:paraId="0C5EB964" w14:textId="300563F1">
          <w:pPr>
            <w:pStyle w:val="Footer"/>
          </w:pPr>
          <w:r w:rsidRPr="004C52DB">
            <w:t>ESPOON KAUPUNKI</w:t>
          </w:r>
          <w:r w:rsidR="000B7475">
            <w:t xml:space="preserve"> PL 1</w:t>
          </w:r>
          <w:r w:rsidRPr="004C52DB">
            <w:t xml:space="preserve"> • 02070 ESPOON KAUPUNKI • WWW.ESPOO.FI</w:t>
          </w:r>
        </w:p>
      </w:tc>
    </w:tr>
    <w:tr w14:paraId="0C5EB967" w14:textId="77777777" w:rsidTr="004C52DB">
      <w:tblPrEx>
        <w:tblW w:w="0" w:type="auto"/>
        <w:tblInd w:w="709" w:type="dxa"/>
        <w:tblLook w:val="04A0"/>
      </w:tblPrEx>
      <w:tc>
        <w:tcPr>
          <w:tcW w:w="8929" w:type="dxa"/>
        </w:tcPr>
        <w:p w:rsidR="004C52DB" w:rsidRPr="00B16E74" w:rsidP="004C52DB" w14:paraId="0C5EB966" w14:textId="588D26BF">
          <w:pPr>
            <w:pStyle w:val="Footer"/>
            <w:rPr>
              <w:lang w:val="sv-SE"/>
            </w:rPr>
          </w:pPr>
          <w:r w:rsidRPr="00B16E74">
            <w:rPr>
              <w:lang w:val="sv-SE"/>
            </w:rPr>
            <w:t xml:space="preserve">ESBO STAD </w:t>
          </w:r>
          <w:r w:rsidR="000B7475">
            <w:rPr>
              <w:lang w:val="sv-SE"/>
            </w:rPr>
            <w:t xml:space="preserve">PB 1 </w:t>
          </w:r>
          <w:r w:rsidRPr="00B16E74">
            <w:rPr>
              <w:lang w:val="sv-SE"/>
            </w:rPr>
            <w:t>• 02070 ESBO STAD • WWW.ESBO.FI</w:t>
          </w:r>
        </w:p>
      </w:tc>
    </w:tr>
  </w:tbl>
  <w:p w:rsidR="004C52DB" w:rsidRPr="004C52DB" w14:paraId="0C5EB968" w14:textId="77777777">
    <w:pPr>
      <w:pStyle w:val="Footer"/>
      <w:rPr>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0BFF" w14:paraId="53C447E2"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0BFF" w14:paraId="1BFE1E7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Eireunaviivaa"/>
      <w:tblW w:w="9778" w:type="dxa"/>
      <w:tblInd w:w="-369" w:type="dxa"/>
      <w:tblLayout w:type="fixed"/>
      <w:tblLook w:val="04A0"/>
    </w:tblPr>
    <w:tblGrid>
      <w:gridCol w:w="1955"/>
      <w:gridCol w:w="3202"/>
      <w:gridCol w:w="2442"/>
      <w:gridCol w:w="2179"/>
    </w:tblGrid>
    <w:tr w14:paraId="0C5EB94C" w14:textId="77777777" w:rsidTr="00E2183A">
      <w:tblPrEx>
        <w:tblW w:w="9778" w:type="dxa"/>
        <w:tblInd w:w="-369" w:type="dxa"/>
        <w:tblLayout w:type="fixed"/>
        <w:tblLook w:val="04A0"/>
      </w:tblPrEx>
      <w:tc>
        <w:tcPr>
          <w:tcW w:w="1955" w:type="dxa"/>
          <w:vMerge w:val="restart"/>
        </w:tcPr>
        <w:p w:rsidR="0085730A" w:rsidP="002A222C" w14:paraId="0C5EB947" w14:textId="77777777">
          <w:pPr>
            <w:pStyle w:val="Header"/>
            <w:tabs>
              <w:tab w:val="clear" w:pos="5216"/>
              <w:tab w:val="clear" w:pos="7825"/>
              <w:tab w:val="clear" w:pos="9129"/>
            </w:tabs>
            <w:rPr>
              <w:noProof/>
            </w:rPr>
          </w:pPr>
          <w:r>
            <w:rPr>
              <w:noProof/>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-117475</wp:posOffset>
                </wp:positionV>
                <wp:extent cx="1256400" cy="640800"/>
                <wp:effectExtent l="0" t="0" r="1270" b="6985"/>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E_lomaketunnus_RGB"/>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6400" cy="640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2" w:type="dxa"/>
          <w:vMerge w:val="restart"/>
        </w:tcPr>
        <w:p w:rsidR="0085730A" w:rsidP="002A222C" w14:paraId="0C5EB948" w14:textId="77777777">
          <w:pPr>
            <w:pStyle w:val="Header"/>
            <w:tabs>
              <w:tab w:val="clear" w:pos="5216"/>
              <w:tab w:val="clear" w:pos="7825"/>
              <w:tab w:val="clear" w:pos="9129"/>
            </w:tabs>
            <w:rPr>
              <w:noProof/>
            </w:rPr>
          </w:pPr>
        </w:p>
      </w:tc>
      <w:sdt>
        <w:sdtPr>
          <w:alias w:val="Asiakirjatyyppi"/>
          <w:tag w:val="Dynasty_DocumentType"/>
          <w:id w:val="1656037230"/>
          <w:lock w:val="sdtLocked"/>
          <w:placeholder>
            <w:docPart w:val="FDD86D2179214C01840E5618B77C2A82"/>
          </w:placeholder>
          <w:richText/>
        </w:sdtPr>
        <w:sdtContent>
          <w:tc>
            <w:tcPr>
              <w:tcW w:w="2442" w:type="dxa"/>
            </w:tcPr>
            <w:p w:rsidR="0085730A" w:rsidRPr="004C52DB" w:rsidP="002A222C" w14:paraId="0C5EB949" w14:textId="62A10305">
              <w:pPr>
                <w:pStyle w:val="Header"/>
                <w:tabs>
                  <w:tab w:val="clear" w:pos="5216"/>
                  <w:tab w:val="clear" w:pos="7825"/>
                  <w:tab w:val="clear" w:pos="9129"/>
                </w:tabs>
              </w:pPr>
              <w:r>
                <w:t>Lausunto</w:t>
              </w:r>
            </w:p>
          </w:tc>
        </w:sdtContent>
      </w:sdt>
      <w:tc>
        <w:tcPr>
          <w:tcW w:w="2179" w:type="dxa"/>
        </w:tcPr>
        <w:p w:rsidR="0085730A" w:rsidP="00FE5C70" w14:paraId="0C5EB94B" w14:textId="77777777">
          <w:pPr>
            <w:pStyle w:val="Header"/>
            <w:tabs>
              <w:tab w:val="clear" w:pos="5216"/>
              <w:tab w:val="clear" w:pos="7825"/>
              <w:tab w:val="clear" w:pos="9129"/>
            </w:tabs>
            <w:jc w:val="right"/>
          </w:pPr>
          <w:r>
            <w:fldChar w:fldCharType="begin"/>
          </w:r>
          <w:r>
            <w:instrText>PAGE   \* MERGEFORMAT</w:instrText>
          </w:r>
          <w:r>
            <w:fldChar w:fldCharType="separate"/>
          </w:r>
          <w:r>
            <w:rPr>
              <w:noProof/>
            </w:rPr>
            <w:t>1</w:t>
          </w:r>
          <w:r>
            <w:fldChar w:fldCharType="end"/>
          </w:r>
          <w:r>
            <w:t xml:space="preserve"> (</w:t>
          </w:r>
          <w:r>
            <w:fldChar w:fldCharType="begin"/>
          </w:r>
          <w:r>
            <w:instrText xml:space="preserve"> NUMPAGES  \# "0" \* Arabic  \* MERGEFORMAT </w:instrText>
          </w:r>
          <w:r>
            <w:fldChar w:fldCharType="separate"/>
          </w:r>
          <w:r>
            <w:rPr>
              <w:noProof/>
            </w:rPr>
            <w:t>1</w:t>
          </w:r>
          <w:r>
            <w:fldChar w:fldCharType="end"/>
          </w:r>
          <w:r>
            <w:t>)</w:t>
          </w:r>
        </w:p>
      </w:tc>
    </w:tr>
    <w:tr w14:paraId="0C5EB952" w14:textId="77777777" w:rsidTr="00E2183A">
      <w:tblPrEx>
        <w:tblW w:w="9778" w:type="dxa"/>
        <w:tblInd w:w="-369" w:type="dxa"/>
        <w:tblLayout w:type="fixed"/>
        <w:tblLook w:val="04A0"/>
      </w:tblPrEx>
      <w:tc>
        <w:tcPr>
          <w:tcW w:w="1955" w:type="dxa"/>
          <w:vMerge/>
        </w:tcPr>
        <w:p w:rsidR="0085730A" w:rsidRPr="004C52DB" w:rsidP="002A222C" w14:paraId="0C5EB94D" w14:textId="77777777">
          <w:pPr>
            <w:pStyle w:val="Header"/>
            <w:tabs>
              <w:tab w:val="clear" w:pos="5216"/>
              <w:tab w:val="clear" w:pos="7825"/>
              <w:tab w:val="clear" w:pos="9129"/>
            </w:tabs>
          </w:pPr>
        </w:p>
      </w:tc>
      <w:tc>
        <w:tcPr>
          <w:tcW w:w="3202" w:type="dxa"/>
          <w:vMerge/>
        </w:tcPr>
        <w:p w:rsidR="0085730A" w:rsidRPr="004C52DB" w:rsidP="002A222C" w14:paraId="0C5EB94E" w14:textId="77777777">
          <w:pPr>
            <w:pStyle w:val="Header"/>
            <w:tabs>
              <w:tab w:val="clear" w:pos="5216"/>
              <w:tab w:val="clear" w:pos="7825"/>
              <w:tab w:val="clear" w:pos="9129"/>
            </w:tabs>
          </w:pPr>
        </w:p>
      </w:tc>
      <w:tc>
        <w:tcPr>
          <w:tcW w:w="2442" w:type="dxa"/>
        </w:tcPr>
        <w:p w:rsidR="0085730A" w:rsidRPr="004C52DB" w:rsidP="002A222C" w14:paraId="0C5EB94F" w14:textId="77777777">
          <w:pPr>
            <w:pStyle w:val="Header"/>
            <w:tabs>
              <w:tab w:val="clear" w:pos="5216"/>
              <w:tab w:val="clear" w:pos="7825"/>
              <w:tab w:val="clear" w:pos="9129"/>
            </w:tabs>
            <w:rPr>
              <w:b/>
            </w:rPr>
          </w:pPr>
        </w:p>
      </w:tc>
      <w:tc>
        <w:tcPr>
          <w:tcW w:w="2179" w:type="dxa"/>
        </w:tcPr>
        <w:p w:rsidR="0085730A" w:rsidP="00FE5C70" w14:paraId="0C5EB951" w14:textId="77777777">
          <w:pPr>
            <w:pStyle w:val="Header"/>
            <w:tabs>
              <w:tab w:val="clear" w:pos="5216"/>
              <w:tab w:val="clear" w:pos="7825"/>
              <w:tab w:val="clear" w:pos="9129"/>
            </w:tabs>
            <w:jc w:val="right"/>
          </w:pPr>
        </w:p>
      </w:tc>
    </w:tr>
    <w:tr w14:paraId="0C5EB957" w14:textId="77777777" w:rsidTr="00E2183A">
      <w:tblPrEx>
        <w:tblW w:w="9778" w:type="dxa"/>
        <w:tblInd w:w="-369" w:type="dxa"/>
        <w:tblLayout w:type="fixed"/>
        <w:tblLook w:val="04A0"/>
      </w:tblPrEx>
      <w:trPr>
        <w:trHeight w:val="211"/>
      </w:trPr>
      <w:tc>
        <w:tcPr>
          <w:tcW w:w="1955" w:type="dxa"/>
        </w:tcPr>
        <w:p w:rsidR="00CE32E9" w:rsidRPr="004C52DB" w:rsidP="002A222C" w14:paraId="0C5EB953" w14:textId="77777777">
          <w:pPr>
            <w:pStyle w:val="Header"/>
            <w:tabs>
              <w:tab w:val="clear" w:pos="5216"/>
              <w:tab w:val="clear" w:pos="7825"/>
              <w:tab w:val="clear" w:pos="9129"/>
            </w:tabs>
          </w:pPr>
        </w:p>
      </w:tc>
      <w:tc>
        <w:tcPr>
          <w:tcW w:w="3202" w:type="dxa"/>
        </w:tcPr>
        <w:p w:rsidR="00CE32E9" w:rsidRPr="004C52DB" w:rsidP="002A222C" w14:paraId="0C5EB954" w14:textId="77777777">
          <w:pPr>
            <w:pStyle w:val="Header"/>
            <w:tabs>
              <w:tab w:val="clear" w:pos="5216"/>
              <w:tab w:val="clear" w:pos="7825"/>
              <w:tab w:val="clear" w:pos="9129"/>
            </w:tabs>
          </w:pPr>
        </w:p>
      </w:tc>
      <w:tc>
        <w:tcPr>
          <w:tcW w:w="2442" w:type="dxa"/>
        </w:tcPr>
        <w:p w:rsidR="00CE32E9" w:rsidRPr="004C52DB" w:rsidP="002A222C" w14:paraId="0C5EB955" w14:textId="77777777">
          <w:pPr>
            <w:pStyle w:val="Header"/>
            <w:tabs>
              <w:tab w:val="clear" w:pos="5216"/>
              <w:tab w:val="clear" w:pos="7825"/>
              <w:tab w:val="clear" w:pos="9129"/>
            </w:tabs>
            <w:rPr>
              <w:b/>
            </w:rPr>
          </w:pPr>
        </w:p>
      </w:tc>
      <w:tc>
        <w:tcPr>
          <w:tcW w:w="2179" w:type="dxa"/>
        </w:tcPr>
        <w:sdt>
          <w:sdtPr>
            <w:rPr>
              <w:color w:val="000000"/>
            </w:rPr>
            <w:alias w:val="Asianumero"/>
            <w:tag w:val="Dynasty_CaseNumber"/>
            <w:id w:val="-1923562616"/>
            <w:lock w:val="sdtLocked"/>
            <w:placeholder>
              <w:docPart w:val="DefaultPlaceholder_-1854013440"/>
            </w:placeholder>
            <w:richText/>
          </w:sdtPr>
          <w:sdtContent>
            <w:p w:rsidR="00CE32E9" w:rsidP="00FE5C70" w14:paraId="0C5EB956" w14:textId="5C9FBBBC">
              <w:pPr>
                <w:pStyle w:val="Header"/>
                <w:tabs>
                  <w:tab w:val="clear" w:pos="5216"/>
                  <w:tab w:val="clear" w:pos="7825"/>
                  <w:tab w:val="clear" w:pos="9129"/>
                </w:tabs>
                <w:jc w:val="right"/>
              </w:pPr>
              <w:r>
                <w:rPr>
                  <w:color w:val="000000"/>
                </w:rPr>
                <w:t>3863/11.01.02/2025</w:t>
              </w:r>
            </w:p>
          </w:sdtContent>
        </w:sdt>
      </w:tc>
    </w:tr>
    <w:tr w14:paraId="0C5EB95B" w14:textId="77777777" w:rsidTr="00E2183A">
      <w:tblPrEx>
        <w:tblW w:w="9778" w:type="dxa"/>
        <w:tblInd w:w="-369" w:type="dxa"/>
        <w:tblLayout w:type="fixed"/>
        <w:tblLook w:val="04A0"/>
      </w:tblPrEx>
      <w:sdt>
        <w:sdtPr>
          <w:alias w:val="Yksikkö"/>
          <w:tag w:val="Dynasty_Department"/>
          <w:id w:val="-911234994"/>
          <w:lock w:val="sdtLocked"/>
          <w:placeholder>
            <w:docPart w:val="D40ECA8EE7944B329D02D1ED2A905FD7"/>
          </w:placeholder>
          <w:richText/>
        </w:sdtPr>
        <w:sdtContent>
          <w:tc>
            <w:tcPr>
              <w:tcW w:w="5157" w:type="dxa"/>
              <w:gridSpan w:val="2"/>
              <w:vMerge w:val="restart"/>
              <w:vAlign w:val="center"/>
            </w:tcPr>
            <w:p w:rsidR="005250FB" w:rsidRPr="004C52DB" w:rsidP="002A222C" w14:paraId="0C5EB958" w14:textId="5C49FD27">
              <w:pPr>
                <w:pStyle w:val="Header"/>
                <w:tabs>
                  <w:tab w:val="clear" w:pos="5216"/>
                  <w:tab w:val="clear" w:pos="7825"/>
                  <w:tab w:val="clear" w:pos="9129"/>
                </w:tabs>
              </w:pPr>
              <w:r>
                <w:t>Kaupunkisuunnittelukeskus</w:t>
              </w:r>
            </w:p>
          </w:tc>
        </w:sdtContent>
      </w:sdt>
      <w:sdt>
        <w:sdtPr>
          <w:alias w:val="Luontipäivä"/>
          <w:tag w:val="Dynasty_Created"/>
          <w:id w:val="277915292"/>
          <w:lock w:val="sdtLocked"/>
          <w:placeholder>
            <w:docPart w:val="F7A26FF282A942FAA6ADB0B1F30643F6"/>
          </w:placeholder>
          <w:richText/>
        </w:sdtPr>
        <w:sdtContent>
          <w:tc>
            <w:tcPr>
              <w:tcW w:w="2442" w:type="dxa"/>
              <w:vAlign w:val="bottom"/>
            </w:tcPr>
            <w:p w:rsidR="005250FB" w:rsidRPr="004C52DB" w:rsidP="002A222C" w14:paraId="0C5EB959" w14:textId="0B278DDF">
              <w:pPr>
                <w:pStyle w:val="Header"/>
                <w:tabs>
                  <w:tab w:val="clear" w:pos="5216"/>
                  <w:tab w:val="clear" w:pos="7825"/>
                  <w:tab w:val="clear" w:pos="9129"/>
                </w:tabs>
              </w:pPr>
              <w:r>
                <w:t>04.11.2025</w:t>
              </w:r>
            </w:p>
          </w:tc>
        </w:sdtContent>
      </w:sdt>
      <w:sdt>
        <w:sdtPr>
          <w:alias w:val="Julkisuus"/>
          <w:tag w:val="Dynasty_Publicity"/>
          <w:id w:val="516348803"/>
          <w:lock w:val="sdtLocked"/>
          <w:placeholder>
            <w:docPart w:val="DefaultPlaceholder_-1854013440"/>
          </w:placeholder>
          <w:richText/>
        </w:sdtPr>
        <w:sdtContent>
          <w:tc>
            <w:tcPr>
              <w:tcW w:w="2179" w:type="dxa"/>
            </w:tcPr>
            <w:p w:rsidR="005250FB" w:rsidP="00FE5C70" w14:paraId="0C5EB95A" w14:textId="0797B3B3">
              <w:pPr>
                <w:pStyle w:val="Header"/>
                <w:tabs>
                  <w:tab w:val="clear" w:pos="5216"/>
                  <w:tab w:val="clear" w:pos="7825"/>
                  <w:tab w:val="clear" w:pos="9129"/>
                </w:tabs>
                <w:jc w:val="right"/>
              </w:pPr>
              <w:r>
                <w:t xml:space="preserve"> </w:t>
              </w:r>
            </w:p>
          </w:tc>
        </w:sdtContent>
      </w:sdt>
    </w:tr>
    <w:tr w14:paraId="0C5EB95F" w14:textId="77777777" w:rsidTr="00E2183A">
      <w:tblPrEx>
        <w:tblW w:w="9778" w:type="dxa"/>
        <w:tblInd w:w="-369" w:type="dxa"/>
        <w:tblLayout w:type="fixed"/>
        <w:tblLook w:val="04A0"/>
      </w:tblPrEx>
      <w:tc>
        <w:tcPr>
          <w:tcW w:w="5157" w:type="dxa"/>
          <w:gridSpan w:val="2"/>
          <w:vMerge/>
        </w:tcPr>
        <w:p w:rsidR="00A443B2" w:rsidRPr="004C52DB" w:rsidP="002A222C" w14:paraId="0C5EB95C" w14:textId="77777777">
          <w:pPr>
            <w:pStyle w:val="Header"/>
            <w:tabs>
              <w:tab w:val="clear" w:pos="5216"/>
              <w:tab w:val="clear" w:pos="7825"/>
              <w:tab w:val="clear" w:pos="9129"/>
            </w:tabs>
          </w:pPr>
        </w:p>
      </w:tc>
      <w:tc>
        <w:tcPr>
          <w:tcW w:w="2442" w:type="dxa"/>
        </w:tcPr>
        <w:p w:rsidR="00A443B2" w:rsidRPr="004C52DB" w:rsidP="002A222C" w14:paraId="0C5EB95D" w14:textId="77777777">
          <w:pPr>
            <w:pStyle w:val="Header"/>
            <w:tabs>
              <w:tab w:val="clear" w:pos="5216"/>
              <w:tab w:val="clear" w:pos="7825"/>
              <w:tab w:val="clear" w:pos="9129"/>
            </w:tabs>
          </w:pPr>
        </w:p>
      </w:tc>
      <w:sdt>
        <w:sdtPr>
          <w:alias w:val="Salassapitoperuste"/>
          <w:tag w:val="Salassapitoperuste"/>
          <w:id w:val="1485280214"/>
          <w:placeholder>
            <w:docPart w:val="DefaultPlaceholder_-1854013440"/>
          </w:placeholder>
          <w:richText/>
        </w:sdtPr>
        <w:sdtContent>
          <w:sdt>
            <w:sdtPr>
              <w:alias w:val="Salassapitoperuste"/>
              <w:tag w:val="Dynasty_SecrecyBase"/>
              <w:id w:val="-1325191709"/>
              <w:lock w:val="sdtLocked"/>
              <w:placeholder>
                <w:docPart w:val="17F950163FAA48FF8D4B7C512609E2CD"/>
              </w:placeholder>
              <w:richText/>
            </w:sdtPr>
            <w:sdtContent>
              <w:tc>
                <w:tcPr>
                  <w:tcW w:w="2179" w:type="dxa"/>
                </w:tcPr>
                <w:p w:rsidR="00A443B2" w:rsidP="00496FC5" w14:paraId="0C5EB95E" w14:textId="56361CEF">
                  <w:pPr>
                    <w:pStyle w:val="Header"/>
                    <w:tabs>
                      <w:tab w:val="clear" w:pos="5216"/>
                      <w:tab w:val="clear" w:pos="7825"/>
                      <w:tab w:val="clear" w:pos="9129"/>
                    </w:tabs>
                    <w:jc w:val="right"/>
                  </w:pPr>
                  <w:r>
                    <w:t xml:space="preserve"> </w:t>
                  </w:r>
                </w:p>
              </w:tc>
            </w:sdtContent>
          </w:sdt>
        </w:sdtContent>
      </w:sdt>
    </w:tr>
  </w:tbl>
  <w:p w:rsidR="006A5151" w:rsidP="002A222C" w14:paraId="0C5EB961" w14:textId="77777777">
    <w:pPr>
      <w:pStyle w:val="Header"/>
      <w:tabs>
        <w:tab w:val="clear" w:pos="5216"/>
        <w:tab w:val="clear" w:pos="7825"/>
        <w:tab w:val="clear" w:pos="9129"/>
      </w:tabs>
    </w:pPr>
  </w:p>
  <w:p w:rsidR="006A5151" w:rsidP="002A222C" w14:paraId="0C5EB962" w14:textId="77777777">
    <w:pPr>
      <w:pStyle w:val="Header"/>
      <w:tabs>
        <w:tab w:val="clear" w:pos="5216"/>
        <w:tab w:val="clear" w:pos="7825"/>
        <w:tab w:val="clear" w:pos="912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0BFF" w14:paraId="28BD3D6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73A4B7E0"/>
    <w:lvl w:ilvl="0">
      <w:start w:val="1"/>
      <w:numFmt w:val="decimal"/>
      <w:lvlText w:val="%1."/>
      <w:lvlJc w:val="left"/>
      <w:pPr>
        <w:tabs>
          <w:tab w:val="num" w:pos="360"/>
        </w:tabs>
        <w:ind w:left="360" w:hanging="360"/>
      </w:pPr>
    </w:lvl>
  </w:abstractNum>
  <w:abstractNum w:abstractNumId="1">
    <w:nsid w:val="FFFFFF89"/>
    <w:multiLevelType w:val="singleLevel"/>
    <w:tmpl w:val="59323C1C"/>
    <w:lvl w:ilvl="0">
      <w:start w:val="1"/>
      <w:numFmt w:val="bullet"/>
      <w:lvlText w:val=""/>
      <w:lvlJc w:val="left"/>
      <w:pPr>
        <w:tabs>
          <w:tab w:val="num" w:pos="360"/>
        </w:tabs>
        <w:ind w:left="360" w:hanging="360"/>
      </w:pPr>
      <w:rPr>
        <w:rFonts w:ascii="Symbol" w:hAnsi="Symbol" w:hint="default"/>
      </w:rPr>
    </w:lvl>
  </w:abstractNum>
  <w:abstractNum w:abstractNumId="2">
    <w:nsid w:val="01070591"/>
    <w:multiLevelType w:val="hybridMultilevel"/>
    <w:tmpl w:val="6DBC332A"/>
    <w:lvl w:ilvl="0">
      <w:start w:val="0"/>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3340664"/>
    <w:multiLevelType w:val="hybridMultilevel"/>
    <w:tmpl w:val="4F48D832"/>
    <w:lvl w:ilvl="0">
      <w:start w:val="0"/>
      <w:numFmt w:val="bullet"/>
      <w:lvlText w:val="-"/>
      <w:lvlJc w:val="left"/>
      <w:pPr>
        <w:ind w:left="360" w:hanging="360"/>
      </w:pPr>
      <w:rPr>
        <w:rFonts w:ascii="Arial" w:eastAsia="Times New Roman" w:hAnsi="Arial" w:cs="Aria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F1D0153"/>
    <w:multiLevelType w:val="hybridMultilevel"/>
    <w:tmpl w:val="0568A594"/>
    <w:lvl w:ilvl="0">
      <w:start w:val="0"/>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14FA013E"/>
    <w:multiLevelType w:val="hybridMultilevel"/>
    <w:tmpl w:val="B06815B0"/>
    <w:lvl w:ilvl="0">
      <w:start w:val="1"/>
      <w:numFmt w:val="bullet"/>
      <w:lvlText w:val="-"/>
      <w:lvlJc w:val="left"/>
      <w:pPr>
        <w:ind w:left="360" w:hanging="360"/>
      </w:pPr>
      <w:rPr>
        <w:rFonts w:ascii="Arial" w:hAnsi="Arial" w:hint="default"/>
        <w:b w:val="0"/>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6F30AC9"/>
    <w:multiLevelType w:val="hybridMultilevel"/>
    <w:tmpl w:val="EDCA22DC"/>
    <w:lvl w:ilvl="0">
      <w:start w:val="2060"/>
      <w:numFmt w:val="bullet"/>
      <w:lvlText w:val="-"/>
      <w:lvlJc w:val="left"/>
      <w:pPr>
        <w:ind w:left="2024" w:hanging="360"/>
      </w:pPr>
      <w:rPr>
        <w:rFonts w:ascii="Arial" w:hAnsi="Arial" w:eastAsiaTheme="minorHAnsi" w:cs="Arial" w:hint="default"/>
      </w:rPr>
    </w:lvl>
    <w:lvl w:ilvl="1" w:tentative="1">
      <w:start w:val="1"/>
      <w:numFmt w:val="bullet"/>
      <w:lvlText w:val="o"/>
      <w:lvlJc w:val="left"/>
      <w:pPr>
        <w:ind w:left="2744" w:hanging="360"/>
      </w:pPr>
      <w:rPr>
        <w:rFonts w:ascii="Courier New" w:hAnsi="Courier New" w:cs="Courier New" w:hint="default"/>
      </w:rPr>
    </w:lvl>
    <w:lvl w:ilvl="2" w:tentative="1">
      <w:start w:val="1"/>
      <w:numFmt w:val="bullet"/>
      <w:lvlText w:val=""/>
      <w:lvlJc w:val="left"/>
      <w:pPr>
        <w:ind w:left="3464" w:hanging="360"/>
      </w:pPr>
      <w:rPr>
        <w:rFonts w:ascii="Wingdings" w:hAnsi="Wingdings" w:hint="default"/>
      </w:rPr>
    </w:lvl>
    <w:lvl w:ilvl="3" w:tentative="1">
      <w:start w:val="1"/>
      <w:numFmt w:val="bullet"/>
      <w:lvlText w:val=""/>
      <w:lvlJc w:val="left"/>
      <w:pPr>
        <w:ind w:left="4184" w:hanging="360"/>
      </w:pPr>
      <w:rPr>
        <w:rFonts w:ascii="Symbol" w:hAnsi="Symbol" w:hint="default"/>
      </w:rPr>
    </w:lvl>
    <w:lvl w:ilvl="4" w:tentative="1">
      <w:start w:val="1"/>
      <w:numFmt w:val="bullet"/>
      <w:lvlText w:val="o"/>
      <w:lvlJc w:val="left"/>
      <w:pPr>
        <w:ind w:left="4904" w:hanging="360"/>
      </w:pPr>
      <w:rPr>
        <w:rFonts w:ascii="Courier New" w:hAnsi="Courier New" w:cs="Courier New" w:hint="default"/>
      </w:rPr>
    </w:lvl>
    <w:lvl w:ilvl="5" w:tentative="1">
      <w:start w:val="1"/>
      <w:numFmt w:val="bullet"/>
      <w:lvlText w:val=""/>
      <w:lvlJc w:val="left"/>
      <w:pPr>
        <w:ind w:left="5624" w:hanging="360"/>
      </w:pPr>
      <w:rPr>
        <w:rFonts w:ascii="Wingdings" w:hAnsi="Wingdings" w:hint="default"/>
      </w:rPr>
    </w:lvl>
    <w:lvl w:ilvl="6" w:tentative="1">
      <w:start w:val="1"/>
      <w:numFmt w:val="bullet"/>
      <w:lvlText w:val=""/>
      <w:lvlJc w:val="left"/>
      <w:pPr>
        <w:ind w:left="6344" w:hanging="360"/>
      </w:pPr>
      <w:rPr>
        <w:rFonts w:ascii="Symbol" w:hAnsi="Symbol" w:hint="default"/>
      </w:rPr>
    </w:lvl>
    <w:lvl w:ilvl="7" w:tentative="1">
      <w:start w:val="1"/>
      <w:numFmt w:val="bullet"/>
      <w:lvlText w:val="o"/>
      <w:lvlJc w:val="left"/>
      <w:pPr>
        <w:ind w:left="7064" w:hanging="360"/>
      </w:pPr>
      <w:rPr>
        <w:rFonts w:ascii="Courier New" w:hAnsi="Courier New" w:cs="Courier New" w:hint="default"/>
      </w:rPr>
    </w:lvl>
    <w:lvl w:ilvl="8" w:tentative="1">
      <w:start w:val="1"/>
      <w:numFmt w:val="bullet"/>
      <w:lvlText w:val=""/>
      <w:lvlJc w:val="left"/>
      <w:pPr>
        <w:ind w:left="7784" w:hanging="360"/>
      </w:pPr>
      <w:rPr>
        <w:rFonts w:ascii="Wingdings" w:hAnsi="Wingdings" w:hint="default"/>
      </w:rPr>
    </w:lvl>
  </w:abstractNum>
  <w:abstractNum w:abstractNumId="7">
    <w:nsid w:val="2A361372"/>
    <w:multiLevelType w:val="multilevel"/>
    <w:tmpl w:val="F10851E6"/>
    <w:styleLink w:val="Luettelomerkit"/>
    <w:lvl w:ilvl="0">
      <w:start w:val="1"/>
      <w:numFmt w:val="bullet"/>
      <w:pStyle w:val="ListBullet"/>
      <w:lvlText w:val=""/>
      <w:lvlJc w:val="left"/>
      <w:pPr>
        <w:ind w:left="3005" w:hanging="397"/>
      </w:pPr>
      <w:rPr>
        <w:rFonts w:ascii="Symbol" w:hAnsi="Symbol"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8">
    <w:nsid w:val="323B3BD9"/>
    <w:multiLevelType w:val="multilevel"/>
    <w:tmpl w:val="587E45EE"/>
    <w:styleLink w:val="Otsikkonumerointi"/>
    <w:lvl w:ilvl="0">
      <w:start w:val="1"/>
      <w:numFmt w:val="decimal"/>
      <w:lvlText w:val="%1"/>
      <w:lvlJc w:val="left"/>
      <w:pPr>
        <w:ind w:left="425" w:hanging="4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992" w:hanging="992"/>
      </w:pPr>
      <w:rPr>
        <w:rFonts w:hint="default"/>
      </w:rPr>
    </w:lvl>
    <w:lvl w:ilvl="3">
      <w:start w:val="1"/>
      <w:numFmt w:val="decimal"/>
      <w:pStyle w:val="Heading4"/>
      <w:lvlText w:val="%1.%2.%3.%4"/>
      <w:lvlJc w:val="left"/>
      <w:pPr>
        <w:ind w:left="1276" w:hanging="1276"/>
      </w:pPr>
      <w:rPr>
        <w:rFonts w:hint="default"/>
      </w:rPr>
    </w:lvl>
    <w:lvl w:ilvl="4">
      <w:start w:val="1"/>
      <w:numFmt w:val="decimal"/>
      <w:pStyle w:val="Heading5"/>
      <w:lvlText w:val="%1.%2.%3.%4.%5"/>
      <w:lvlJc w:val="left"/>
      <w:pPr>
        <w:ind w:left="1559" w:hanging="1559"/>
      </w:pPr>
      <w:rPr>
        <w:rFonts w:hint="default"/>
      </w:rPr>
    </w:lvl>
    <w:lvl w:ilvl="5">
      <w:start w:val="1"/>
      <w:numFmt w:val="decimal"/>
      <w:pStyle w:val="Heading6"/>
      <w:lvlText w:val="%1.%2.%3.%4.%5.%6"/>
      <w:lvlJc w:val="left"/>
      <w:pPr>
        <w:ind w:left="1843" w:hanging="1843"/>
      </w:pPr>
      <w:rPr>
        <w:rFonts w:hint="default"/>
      </w:rPr>
    </w:lvl>
    <w:lvl w:ilvl="6">
      <w:start w:val="1"/>
      <w:numFmt w:val="decimal"/>
      <w:pStyle w:val="Heading7"/>
      <w:lvlText w:val="%1.%2.%3.%4.%5.%6.%7"/>
      <w:lvlJc w:val="left"/>
      <w:pPr>
        <w:ind w:left="2126" w:hanging="2126"/>
      </w:pPr>
      <w:rPr>
        <w:rFonts w:hint="default"/>
      </w:rPr>
    </w:lvl>
    <w:lvl w:ilvl="7">
      <w:start w:val="1"/>
      <w:numFmt w:val="decimal"/>
      <w:pStyle w:val="Heading8"/>
      <w:lvlText w:val="%1.%2.%3.%4.%5.%6.%7.%8"/>
      <w:lvlJc w:val="left"/>
      <w:pPr>
        <w:ind w:left="2410" w:hanging="2410"/>
      </w:pPr>
      <w:rPr>
        <w:rFonts w:hint="default"/>
      </w:rPr>
    </w:lvl>
    <w:lvl w:ilvl="8">
      <w:start w:val="1"/>
      <w:numFmt w:val="decimal"/>
      <w:pStyle w:val="Heading9"/>
      <w:lvlText w:val="%1.%2.%3.%4.%5.%6.%7.%8.%9"/>
      <w:lvlJc w:val="left"/>
      <w:pPr>
        <w:ind w:left="2693" w:hanging="2693"/>
      </w:pPr>
      <w:rPr>
        <w:rFonts w:hint="default"/>
      </w:rPr>
    </w:lvl>
  </w:abstractNum>
  <w:abstractNum w:abstractNumId="9">
    <w:nsid w:val="53DB4C0D"/>
    <w:multiLevelType w:val="multilevel"/>
    <w:tmpl w:val="B82E3F78"/>
    <w:styleLink w:val="Numeroitulista"/>
    <w:lvl w:ilvl="0">
      <w:start w:val="1"/>
      <w:numFmt w:val="decimal"/>
      <w:pStyle w:val="ListNumber"/>
      <w:lvlText w:val="%1."/>
      <w:lvlJc w:val="left"/>
      <w:pPr>
        <w:ind w:left="3005" w:hanging="397"/>
      </w:pPr>
      <w:rPr>
        <w:rFonts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10">
    <w:nsid w:val="5EBD55ED"/>
    <w:multiLevelType w:val="hybridMultilevel"/>
    <w:tmpl w:val="A7E815E0"/>
    <w:lvl w:ilvl="0">
      <w:start w:val="0"/>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8902FB0"/>
    <w:multiLevelType w:val="hybridMultilevel"/>
    <w:tmpl w:val="E0D4BD60"/>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C8328CA"/>
    <w:multiLevelType w:val="hybridMultilevel"/>
    <w:tmpl w:val="09788E5E"/>
    <w:lvl w:ilvl="0">
      <w:start w:val="0"/>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198470591">
    <w:abstractNumId w:val="1"/>
  </w:num>
  <w:num w:numId="2" w16cid:durableId="857159241">
    <w:abstractNumId w:val="0"/>
  </w:num>
  <w:num w:numId="3" w16cid:durableId="2110851517">
    <w:abstractNumId w:val="7"/>
  </w:num>
  <w:num w:numId="4" w16cid:durableId="1676031125">
    <w:abstractNumId w:val="9"/>
  </w:num>
  <w:num w:numId="5" w16cid:durableId="2108652475">
    <w:abstractNumId w:val="8"/>
  </w:num>
  <w:num w:numId="6" w16cid:durableId="1948854330">
    <w:abstractNumId w:val="7"/>
  </w:num>
  <w:num w:numId="7" w16cid:durableId="1407531699">
    <w:abstractNumId w:val="9"/>
  </w:num>
  <w:num w:numId="8" w16cid:durableId="103813315">
    <w:abstractNumId w:val="2"/>
  </w:num>
  <w:num w:numId="9" w16cid:durableId="664435325">
    <w:abstractNumId w:val="11"/>
  </w:num>
  <w:num w:numId="10" w16cid:durableId="818154385">
    <w:abstractNumId w:val="12"/>
  </w:num>
  <w:num w:numId="11" w16cid:durableId="171844640">
    <w:abstractNumId w:val="10"/>
  </w:num>
  <w:num w:numId="12" w16cid:durableId="1271740613">
    <w:abstractNumId w:val="5"/>
  </w:num>
  <w:num w:numId="13" w16cid:durableId="1106804057">
    <w:abstractNumId w:val="3"/>
  </w:num>
  <w:num w:numId="14" w16cid:durableId="1482231428">
    <w:abstractNumId w:val="4"/>
  </w:num>
  <w:num w:numId="15" w16cid:durableId="1087843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3A"/>
    <w:rsid w:val="0000428A"/>
    <w:rsid w:val="00004F9E"/>
    <w:rsid w:val="000059E1"/>
    <w:rsid w:val="00006CD8"/>
    <w:rsid w:val="00013AFC"/>
    <w:rsid w:val="00014C0A"/>
    <w:rsid w:val="00015BEA"/>
    <w:rsid w:val="000173A3"/>
    <w:rsid w:val="00017A45"/>
    <w:rsid w:val="00021FA2"/>
    <w:rsid w:val="00041CF0"/>
    <w:rsid w:val="000431C7"/>
    <w:rsid w:val="00047FB7"/>
    <w:rsid w:val="00051EE7"/>
    <w:rsid w:val="00053EAE"/>
    <w:rsid w:val="00072F9F"/>
    <w:rsid w:val="00080FD0"/>
    <w:rsid w:val="0008213F"/>
    <w:rsid w:val="00090315"/>
    <w:rsid w:val="000916B8"/>
    <w:rsid w:val="0009188F"/>
    <w:rsid w:val="00097EDE"/>
    <w:rsid w:val="000A18C4"/>
    <w:rsid w:val="000B188D"/>
    <w:rsid w:val="000B18BC"/>
    <w:rsid w:val="000B242B"/>
    <w:rsid w:val="000B3147"/>
    <w:rsid w:val="000B7475"/>
    <w:rsid w:val="000D1DE1"/>
    <w:rsid w:val="000D5BD6"/>
    <w:rsid w:val="000E28A6"/>
    <w:rsid w:val="000E4F4F"/>
    <w:rsid w:val="000E62A1"/>
    <w:rsid w:val="000E6B31"/>
    <w:rsid w:val="000F2046"/>
    <w:rsid w:val="000F234B"/>
    <w:rsid w:val="000F6B43"/>
    <w:rsid w:val="00101BE7"/>
    <w:rsid w:val="00103291"/>
    <w:rsid w:val="00111A33"/>
    <w:rsid w:val="001122BC"/>
    <w:rsid w:val="00133BB4"/>
    <w:rsid w:val="0013707E"/>
    <w:rsid w:val="00144CAC"/>
    <w:rsid w:val="00161D92"/>
    <w:rsid w:val="00174B89"/>
    <w:rsid w:val="001775DC"/>
    <w:rsid w:val="001942AB"/>
    <w:rsid w:val="001953CE"/>
    <w:rsid w:val="001A1B82"/>
    <w:rsid w:val="001A43F8"/>
    <w:rsid w:val="001B2AED"/>
    <w:rsid w:val="001C7A81"/>
    <w:rsid w:val="001D19F5"/>
    <w:rsid w:val="001D2ECD"/>
    <w:rsid w:val="001E41D2"/>
    <w:rsid w:val="001E4B75"/>
    <w:rsid w:val="001E691E"/>
    <w:rsid w:val="001E71DE"/>
    <w:rsid w:val="001F2A43"/>
    <w:rsid w:val="001F7560"/>
    <w:rsid w:val="002039CA"/>
    <w:rsid w:val="00205C90"/>
    <w:rsid w:val="0020765D"/>
    <w:rsid w:val="0021163B"/>
    <w:rsid w:val="00215126"/>
    <w:rsid w:val="002200D7"/>
    <w:rsid w:val="00220631"/>
    <w:rsid w:val="00220DEB"/>
    <w:rsid w:val="00223FEC"/>
    <w:rsid w:val="002301A9"/>
    <w:rsid w:val="0024627F"/>
    <w:rsid w:val="00250E04"/>
    <w:rsid w:val="00252A92"/>
    <w:rsid w:val="002548F9"/>
    <w:rsid w:val="002551DA"/>
    <w:rsid w:val="00267973"/>
    <w:rsid w:val="00267BA2"/>
    <w:rsid w:val="00281BAC"/>
    <w:rsid w:val="0028264A"/>
    <w:rsid w:val="00290BFF"/>
    <w:rsid w:val="0029286E"/>
    <w:rsid w:val="002A16C9"/>
    <w:rsid w:val="002A222C"/>
    <w:rsid w:val="002A76C3"/>
    <w:rsid w:val="002B1114"/>
    <w:rsid w:val="002B3AF2"/>
    <w:rsid w:val="002B46E3"/>
    <w:rsid w:val="002B49ED"/>
    <w:rsid w:val="002D5D65"/>
    <w:rsid w:val="002D7519"/>
    <w:rsid w:val="002E47AB"/>
    <w:rsid w:val="002F07C3"/>
    <w:rsid w:val="002F146A"/>
    <w:rsid w:val="002F7608"/>
    <w:rsid w:val="00301817"/>
    <w:rsid w:val="00310518"/>
    <w:rsid w:val="00323854"/>
    <w:rsid w:val="00330EDD"/>
    <w:rsid w:val="00331A61"/>
    <w:rsid w:val="0033679D"/>
    <w:rsid w:val="00352089"/>
    <w:rsid w:val="00355CF5"/>
    <w:rsid w:val="00360791"/>
    <w:rsid w:val="0036096C"/>
    <w:rsid w:val="0037017F"/>
    <w:rsid w:val="0038096F"/>
    <w:rsid w:val="003835FC"/>
    <w:rsid w:val="00383C1C"/>
    <w:rsid w:val="00391095"/>
    <w:rsid w:val="003939CC"/>
    <w:rsid w:val="003A0A81"/>
    <w:rsid w:val="003A5C46"/>
    <w:rsid w:val="003C1B61"/>
    <w:rsid w:val="003C7B6A"/>
    <w:rsid w:val="003D2AA4"/>
    <w:rsid w:val="003D4A17"/>
    <w:rsid w:val="003E4513"/>
    <w:rsid w:val="003F1619"/>
    <w:rsid w:val="003F6856"/>
    <w:rsid w:val="004032FA"/>
    <w:rsid w:val="004050CD"/>
    <w:rsid w:val="00405CDA"/>
    <w:rsid w:val="004122C2"/>
    <w:rsid w:val="00413160"/>
    <w:rsid w:val="00413DE5"/>
    <w:rsid w:val="00413FC2"/>
    <w:rsid w:val="00414A8D"/>
    <w:rsid w:val="00422429"/>
    <w:rsid w:val="00427AE6"/>
    <w:rsid w:val="00432801"/>
    <w:rsid w:val="004516ED"/>
    <w:rsid w:val="00455738"/>
    <w:rsid w:val="0046330F"/>
    <w:rsid w:val="00463B30"/>
    <w:rsid w:val="004701A1"/>
    <w:rsid w:val="00476D4F"/>
    <w:rsid w:val="00481462"/>
    <w:rsid w:val="00483161"/>
    <w:rsid w:val="00495EF3"/>
    <w:rsid w:val="004965A5"/>
    <w:rsid w:val="00496FC5"/>
    <w:rsid w:val="004A1E80"/>
    <w:rsid w:val="004A20D8"/>
    <w:rsid w:val="004A5A83"/>
    <w:rsid w:val="004B1346"/>
    <w:rsid w:val="004B37EC"/>
    <w:rsid w:val="004C0087"/>
    <w:rsid w:val="004C52DB"/>
    <w:rsid w:val="004C58BE"/>
    <w:rsid w:val="004C68D0"/>
    <w:rsid w:val="004D124A"/>
    <w:rsid w:val="004D50F7"/>
    <w:rsid w:val="004E068C"/>
    <w:rsid w:val="004F5AF8"/>
    <w:rsid w:val="00505F9B"/>
    <w:rsid w:val="005250FB"/>
    <w:rsid w:val="00550347"/>
    <w:rsid w:val="00567F54"/>
    <w:rsid w:val="00575309"/>
    <w:rsid w:val="005833E2"/>
    <w:rsid w:val="0058352D"/>
    <w:rsid w:val="00586264"/>
    <w:rsid w:val="005A2B4B"/>
    <w:rsid w:val="005A3CC4"/>
    <w:rsid w:val="005A503E"/>
    <w:rsid w:val="005B2C92"/>
    <w:rsid w:val="005B6E68"/>
    <w:rsid w:val="005C4B75"/>
    <w:rsid w:val="005D1810"/>
    <w:rsid w:val="005D357D"/>
    <w:rsid w:val="005E1115"/>
    <w:rsid w:val="005E14B2"/>
    <w:rsid w:val="005E2CB9"/>
    <w:rsid w:val="005F1039"/>
    <w:rsid w:val="005F41F7"/>
    <w:rsid w:val="00606BF4"/>
    <w:rsid w:val="0060716A"/>
    <w:rsid w:val="00614C3E"/>
    <w:rsid w:val="0061737A"/>
    <w:rsid w:val="00625B4D"/>
    <w:rsid w:val="00626AB2"/>
    <w:rsid w:val="00635A84"/>
    <w:rsid w:val="006404E7"/>
    <w:rsid w:val="006406D8"/>
    <w:rsid w:val="00642399"/>
    <w:rsid w:val="006428DC"/>
    <w:rsid w:val="00646010"/>
    <w:rsid w:val="00655740"/>
    <w:rsid w:val="006560D3"/>
    <w:rsid w:val="006618F4"/>
    <w:rsid w:val="00664609"/>
    <w:rsid w:val="00665EE2"/>
    <w:rsid w:val="00666448"/>
    <w:rsid w:val="006674BF"/>
    <w:rsid w:val="00676CC5"/>
    <w:rsid w:val="006777FE"/>
    <w:rsid w:val="006808D0"/>
    <w:rsid w:val="00686999"/>
    <w:rsid w:val="00692997"/>
    <w:rsid w:val="006934F5"/>
    <w:rsid w:val="00697909"/>
    <w:rsid w:val="006A021F"/>
    <w:rsid w:val="006A5151"/>
    <w:rsid w:val="006A7BED"/>
    <w:rsid w:val="006B5211"/>
    <w:rsid w:val="006C0DF1"/>
    <w:rsid w:val="006C56C8"/>
    <w:rsid w:val="006C5BE9"/>
    <w:rsid w:val="006D1737"/>
    <w:rsid w:val="006D1998"/>
    <w:rsid w:val="006D3DBB"/>
    <w:rsid w:val="006D655B"/>
    <w:rsid w:val="006D6D9B"/>
    <w:rsid w:val="006D754A"/>
    <w:rsid w:val="006E1E9D"/>
    <w:rsid w:val="007022DE"/>
    <w:rsid w:val="00706DE5"/>
    <w:rsid w:val="00711D83"/>
    <w:rsid w:val="007134F8"/>
    <w:rsid w:val="0073418C"/>
    <w:rsid w:val="00737B70"/>
    <w:rsid w:val="0074671C"/>
    <w:rsid w:val="00751943"/>
    <w:rsid w:val="00752A4C"/>
    <w:rsid w:val="00765F23"/>
    <w:rsid w:val="0076728C"/>
    <w:rsid w:val="007719F2"/>
    <w:rsid w:val="00782A67"/>
    <w:rsid w:val="00784684"/>
    <w:rsid w:val="00786B59"/>
    <w:rsid w:val="007908AF"/>
    <w:rsid w:val="00793C2F"/>
    <w:rsid w:val="007A0A96"/>
    <w:rsid w:val="007A33D1"/>
    <w:rsid w:val="007A56EE"/>
    <w:rsid w:val="007A6F0B"/>
    <w:rsid w:val="007B3961"/>
    <w:rsid w:val="007B437D"/>
    <w:rsid w:val="007C173C"/>
    <w:rsid w:val="007C4CF2"/>
    <w:rsid w:val="007D2FF0"/>
    <w:rsid w:val="007D3C7C"/>
    <w:rsid w:val="007D67FD"/>
    <w:rsid w:val="007E04A0"/>
    <w:rsid w:val="007E15E8"/>
    <w:rsid w:val="007E1A80"/>
    <w:rsid w:val="007E22CF"/>
    <w:rsid w:val="007F2046"/>
    <w:rsid w:val="007F6922"/>
    <w:rsid w:val="00801EB2"/>
    <w:rsid w:val="00803B09"/>
    <w:rsid w:val="00805506"/>
    <w:rsid w:val="00812D81"/>
    <w:rsid w:val="008143F7"/>
    <w:rsid w:val="00836861"/>
    <w:rsid w:val="00840277"/>
    <w:rsid w:val="00841024"/>
    <w:rsid w:val="00850DB4"/>
    <w:rsid w:val="0085730A"/>
    <w:rsid w:val="008657BA"/>
    <w:rsid w:val="00871C84"/>
    <w:rsid w:val="00872DC9"/>
    <w:rsid w:val="00880789"/>
    <w:rsid w:val="00883827"/>
    <w:rsid w:val="00887BE9"/>
    <w:rsid w:val="008A22CB"/>
    <w:rsid w:val="008B2729"/>
    <w:rsid w:val="008C424E"/>
    <w:rsid w:val="008C429E"/>
    <w:rsid w:val="008C4FBF"/>
    <w:rsid w:val="008C6207"/>
    <w:rsid w:val="008D3E70"/>
    <w:rsid w:val="008D7DA5"/>
    <w:rsid w:val="008E0FA7"/>
    <w:rsid w:val="008E17F8"/>
    <w:rsid w:val="008F4877"/>
    <w:rsid w:val="008F54F6"/>
    <w:rsid w:val="00902800"/>
    <w:rsid w:val="00907EEC"/>
    <w:rsid w:val="00913AD5"/>
    <w:rsid w:val="00913F2A"/>
    <w:rsid w:val="00914151"/>
    <w:rsid w:val="00921CAA"/>
    <w:rsid w:val="009243AD"/>
    <w:rsid w:val="009266B0"/>
    <w:rsid w:val="00941B00"/>
    <w:rsid w:val="00943C49"/>
    <w:rsid w:val="0096056D"/>
    <w:rsid w:val="00971084"/>
    <w:rsid w:val="00972188"/>
    <w:rsid w:val="00980FA0"/>
    <w:rsid w:val="00982243"/>
    <w:rsid w:val="00992B74"/>
    <w:rsid w:val="009956C1"/>
    <w:rsid w:val="009B51DE"/>
    <w:rsid w:val="009B538C"/>
    <w:rsid w:val="009B5EC0"/>
    <w:rsid w:val="009B633D"/>
    <w:rsid w:val="009B7EA7"/>
    <w:rsid w:val="009C6DC9"/>
    <w:rsid w:val="009E218E"/>
    <w:rsid w:val="009E3D5E"/>
    <w:rsid w:val="009F0783"/>
    <w:rsid w:val="009F1792"/>
    <w:rsid w:val="009F74FE"/>
    <w:rsid w:val="00A00550"/>
    <w:rsid w:val="00A00580"/>
    <w:rsid w:val="00A01160"/>
    <w:rsid w:val="00A06824"/>
    <w:rsid w:val="00A06941"/>
    <w:rsid w:val="00A107E7"/>
    <w:rsid w:val="00A1244F"/>
    <w:rsid w:val="00A15528"/>
    <w:rsid w:val="00A16A23"/>
    <w:rsid w:val="00A236A4"/>
    <w:rsid w:val="00A30503"/>
    <w:rsid w:val="00A33C57"/>
    <w:rsid w:val="00A443B2"/>
    <w:rsid w:val="00A56FB6"/>
    <w:rsid w:val="00A602E6"/>
    <w:rsid w:val="00A62173"/>
    <w:rsid w:val="00A621E0"/>
    <w:rsid w:val="00A81E99"/>
    <w:rsid w:val="00A821F1"/>
    <w:rsid w:val="00A879CD"/>
    <w:rsid w:val="00A91603"/>
    <w:rsid w:val="00A91EC3"/>
    <w:rsid w:val="00A91F9C"/>
    <w:rsid w:val="00A92166"/>
    <w:rsid w:val="00A9229E"/>
    <w:rsid w:val="00AA2F24"/>
    <w:rsid w:val="00AA34CE"/>
    <w:rsid w:val="00AA7646"/>
    <w:rsid w:val="00AB71AF"/>
    <w:rsid w:val="00AC19F4"/>
    <w:rsid w:val="00AC1B3A"/>
    <w:rsid w:val="00AD6CC4"/>
    <w:rsid w:val="00AD6D00"/>
    <w:rsid w:val="00AE04ED"/>
    <w:rsid w:val="00AE725D"/>
    <w:rsid w:val="00AF1EFD"/>
    <w:rsid w:val="00AF5ACA"/>
    <w:rsid w:val="00AF65E2"/>
    <w:rsid w:val="00B16E74"/>
    <w:rsid w:val="00B176C6"/>
    <w:rsid w:val="00B20359"/>
    <w:rsid w:val="00B20CC1"/>
    <w:rsid w:val="00B30A9C"/>
    <w:rsid w:val="00B32B9F"/>
    <w:rsid w:val="00B427AB"/>
    <w:rsid w:val="00B44112"/>
    <w:rsid w:val="00B51A20"/>
    <w:rsid w:val="00B5476A"/>
    <w:rsid w:val="00B55582"/>
    <w:rsid w:val="00B57E32"/>
    <w:rsid w:val="00B74FA4"/>
    <w:rsid w:val="00B77E99"/>
    <w:rsid w:val="00B80875"/>
    <w:rsid w:val="00B80C7D"/>
    <w:rsid w:val="00B825E6"/>
    <w:rsid w:val="00B863FB"/>
    <w:rsid w:val="00B87705"/>
    <w:rsid w:val="00B911CB"/>
    <w:rsid w:val="00B91F27"/>
    <w:rsid w:val="00BA1D1A"/>
    <w:rsid w:val="00BA3EF6"/>
    <w:rsid w:val="00BA7037"/>
    <w:rsid w:val="00BB30AB"/>
    <w:rsid w:val="00BB41DE"/>
    <w:rsid w:val="00BB43A7"/>
    <w:rsid w:val="00BB612E"/>
    <w:rsid w:val="00BB6664"/>
    <w:rsid w:val="00BC0273"/>
    <w:rsid w:val="00BC68EA"/>
    <w:rsid w:val="00BC7CB5"/>
    <w:rsid w:val="00BD2336"/>
    <w:rsid w:val="00BD4C11"/>
    <w:rsid w:val="00BE0E9C"/>
    <w:rsid w:val="00BF6E59"/>
    <w:rsid w:val="00BF76B7"/>
    <w:rsid w:val="00BF7847"/>
    <w:rsid w:val="00C0018E"/>
    <w:rsid w:val="00C1436C"/>
    <w:rsid w:val="00C15C45"/>
    <w:rsid w:val="00C23EF2"/>
    <w:rsid w:val="00C240E8"/>
    <w:rsid w:val="00C26B84"/>
    <w:rsid w:val="00C32DD9"/>
    <w:rsid w:val="00C412B5"/>
    <w:rsid w:val="00C5366E"/>
    <w:rsid w:val="00C54EF6"/>
    <w:rsid w:val="00C61A67"/>
    <w:rsid w:val="00C64759"/>
    <w:rsid w:val="00C85C18"/>
    <w:rsid w:val="00C94EB6"/>
    <w:rsid w:val="00CB11A5"/>
    <w:rsid w:val="00CB5442"/>
    <w:rsid w:val="00CB6421"/>
    <w:rsid w:val="00CC2AB9"/>
    <w:rsid w:val="00CC2D13"/>
    <w:rsid w:val="00CD321F"/>
    <w:rsid w:val="00CD496A"/>
    <w:rsid w:val="00CD6764"/>
    <w:rsid w:val="00CE32E9"/>
    <w:rsid w:val="00D11618"/>
    <w:rsid w:val="00D1602A"/>
    <w:rsid w:val="00D20B1D"/>
    <w:rsid w:val="00D21EB0"/>
    <w:rsid w:val="00D31CC1"/>
    <w:rsid w:val="00D336AA"/>
    <w:rsid w:val="00D34820"/>
    <w:rsid w:val="00D36211"/>
    <w:rsid w:val="00D3629D"/>
    <w:rsid w:val="00D43D2A"/>
    <w:rsid w:val="00D43D30"/>
    <w:rsid w:val="00D56363"/>
    <w:rsid w:val="00D625A5"/>
    <w:rsid w:val="00D762EF"/>
    <w:rsid w:val="00D81955"/>
    <w:rsid w:val="00D91D70"/>
    <w:rsid w:val="00D922A2"/>
    <w:rsid w:val="00D937DE"/>
    <w:rsid w:val="00D939F9"/>
    <w:rsid w:val="00D96D2A"/>
    <w:rsid w:val="00D97BE5"/>
    <w:rsid w:val="00DA074E"/>
    <w:rsid w:val="00DA6E8B"/>
    <w:rsid w:val="00DB0991"/>
    <w:rsid w:val="00DC1546"/>
    <w:rsid w:val="00DC2B11"/>
    <w:rsid w:val="00DC3AFE"/>
    <w:rsid w:val="00DD0A45"/>
    <w:rsid w:val="00DD3096"/>
    <w:rsid w:val="00DE0622"/>
    <w:rsid w:val="00DE1260"/>
    <w:rsid w:val="00DE2750"/>
    <w:rsid w:val="00E2183A"/>
    <w:rsid w:val="00E22D4C"/>
    <w:rsid w:val="00E37063"/>
    <w:rsid w:val="00E427A6"/>
    <w:rsid w:val="00E47F9C"/>
    <w:rsid w:val="00E61CAA"/>
    <w:rsid w:val="00E65146"/>
    <w:rsid w:val="00E776EF"/>
    <w:rsid w:val="00E91B3B"/>
    <w:rsid w:val="00E92E6C"/>
    <w:rsid w:val="00E943A0"/>
    <w:rsid w:val="00E95141"/>
    <w:rsid w:val="00E96761"/>
    <w:rsid w:val="00EB4518"/>
    <w:rsid w:val="00EB5C9C"/>
    <w:rsid w:val="00EC23E4"/>
    <w:rsid w:val="00ED6FD2"/>
    <w:rsid w:val="00ED7BE2"/>
    <w:rsid w:val="00EF4A8D"/>
    <w:rsid w:val="00EF5073"/>
    <w:rsid w:val="00F028AC"/>
    <w:rsid w:val="00F11CEB"/>
    <w:rsid w:val="00F14975"/>
    <w:rsid w:val="00F15944"/>
    <w:rsid w:val="00F17243"/>
    <w:rsid w:val="00F250CD"/>
    <w:rsid w:val="00F32DFB"/>
    <w:rsid w:val="00F57E80"/>
    <w:rsid w:val="00F62369"/>
    <w:rsid w:val="00F62A5D"/>
    <w:rsid w:val="00F652DB"/>
    <w:rsid w:val="00F700C9"/>
    <w:rsid w:val="00F75E02"/>
    <w:rsid w:val="00F81B11"/>
    <w:rsid w:val="00F90965"/>
    <w:rsid w:val="00F942BB"/>
    <w:rsid w:val="00FB18E6"/>
    <w:rsid w:val="00FD1FD6"/>
    <w:rsid w:val="00FD217E"/>
    <w:rsid w:val="00FD3D09"/>
    <w:rsid w:val="00FD41A1"/>
    <w:rsid w:val="00FD5C20"/>
    <w:rsid w:val="00FD75F0"/>
    <w:rsid w:val="00FE527E"/>
    <w:rsid w:val="00FE5C70"/>
  </w:rsids>
  <m:mathPr>
    <m:mathFont m:val="Cambria Math"/>
  </m:mathPr>
  <w:themeFontLang w:val="fi-FI"/>
  <w:clrSchemeMapping w:bg1="light1" w:t1="dark1" w:bg2="light2" w:t2="dark2" w:accent1="accent1" w:accent2="accent2" w:accent3="accent3" w:accent4="accent4" w:accent5="accent5" w:accent6="accent6" w:hyperlink="hyperlink" w:followedHyperlink="followedHyperlink"/>
  <w14:docId w14:val="0C5EB91C"/>
  <w15:docId w15:val="{674327D4-52B7-43E8-9271-14BEB7E5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Theme="minorHAnsi" w:cs="Arial"/>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D4C"/>
  </w:style>
  <w:style w:type="paragraph" w:styleId="Heading1">
    <w:name w:val="heading 1"/>
    <w:basedOn w:val="Normal"/>
    <w:next w:val="BodyText"/>
    <w:link w:val="Otsikko1Char"/>
    <w:uiPriority w:val="9"/>
    <w:qFormat/>
    <w:rsid w:val="00223FEC"/>
    <w:pPr>
      <w:keepNext/>
      <w:keepLines/>
      <w:spacing w:after="220"/>
      <w:outlineLvl w:val="0"/>
    </w:pPr>
    <w:rPr>
      <w:rFonts w:asciiTheme="majorHAnsi" w:eastAsiaTheme="majorEastAsia" w:hAnsiTheme="majorHAnsi" w:cstheme="majorBidi"/>
      <w:b/>
      <w:bCs/>
      <w:sz w:val="28"/>
      <w:szCs w:val="28"/>
    </w:rPr>
  </w:style>
  <w:style w:type="paragraph" w:styleId="Heading2">
    <w:name w:val="heading 2"/>
    <w:basedOn w:val="Normal"/>
    <w:next w:val="BodyText"/>
    <w:link w:val="Otsikko2Char"/>
    <w:uiPriority w:val="9"/>
    <w:qFormat/>
    <w:rsid w:val="004C52DB"/>
    <w:pPr>
      <w:keepNext/>
      <w:keepLines/>
      <w:spacing w:after="220"/>
      <w:outlineLvl w:val="1"/>
    </w:pPr>
    <w:rPr>
      <w:rFonts w:asciiTheme="majorHAnsi" w:eastAsiaTheme="majorEastAsia" w:hAnsiTheme="majorHAnsi" w:cstheme="majorBidi"/>
      <w:b/>
      <w:bCs/>
      <w:sz w:val="24"/>
      <w:szCs w:val="26"/>
    </w:rPr>
  </w:style>
  <w:style w:type="paragraph" w:styleId="Heading3">
    <w:name w:val="heading 3"/>
    <w:basedOn w:val="Normal"/>
    <w:next w:val="BodyText"/>
    <w:link w:val="Otsikko3Char"/>
    <w:uiPriority w:val="9"/>
    <w:qFormat/>
    <w:rsid w:val="004C52DB"/>
    <w:pPr>
      <w:keepNext/>
      <w:keepLines/>
      <w:spacing w:after="220"/>
      <w:outlineLvl w:val="2"/>
    </w:pPr>
    <w:rPr>
      <w:rFonts w:asciiTheme="majorHAnsi" w:eastAsiaTheme="majorEastAsia" w:hAnsiTheme="majorHAnsi" w:cstheme="majorBidi"/>
      <w:b/>
      <w:bCs/>
    </w:rPr>
  </w:style>
  <w:style w:type="paragraph" w:styleId="Heading4">
    <w:name w:val="heading 4"/>
    <w:basedOn w:val="Normal"/>
    <w:next w:val="BodyText"/>
    <w:link w:val="Otsikko4Char"/>
    <w:uiPriority w:val="9"/>
    <w:rsid w:val="008E17F8"/>
    <w:pPr>
      <w:keepNext/>
      <w:keepLines/>
      <w:numPr>
        <w:ilvl w:val="3"/>
        <w:numId w:val="5"/>
      </w:numPr>
      <w:spacing w:after="220"/>
      <w:outlineLvl w:val="3"/>
    </w:pPr>
    <w:rPr>
      <w:rFonts w:asciiTheme="majorHAnsi" w:eastAsiaTheme="majorEastAsia" w:hAnsiTheme="majorHAnsi" w:cstheme="majorBidi"/>
      <w:b/>
      <w:bCs/>
      <w:iCs/>
    </w:rPr>
  </w:style>
  <w:style w:type="paragraph" w:styleId="Heading5">
    <w:name w:val="heading 5"/>
    <w:basedOn w:val="Normal"/>
    <w:next w:val="BodyText"/>
    <w:link w:val="Otsikko5Char"/>
    <w:uiPriority w:val="9"/>
    <w:rsid w:val="008E17F8"/>
    <w:pPr>
      <w:keepNext/>
      <w:keepLines/>
      <w:numPr>
        <w:ilvl w:val="4"/>
        <w:numId w:val="5"/>
      </w:numPr>
      <w:spacing w:after="220"/>
      <w:outlineLvl w:val="4"/>
    </w:pPr>
    <w:rPr>
      <w:rFonts w:asciiTheme="majorHAnsi" w:eastAsiaTheme="majorEastAsia" w:hAnsiTheme="majorHAnsi" w:cstheme="majorBidi"/>
      <w:b/>
    </w:rPr>
  </w:style>
  <w:style w:type="paragraph" w:styleId="Heading6">
    <w:name w:val="heading 6"/>
    <w:basedOn w:val="Normal"/>
    <w:next w:val="BodyText"/>
    <w:link w:val="Otsikko6Char"/>
    <w:uiPriority w:val="9"/>
    <w:rsid w:val="008E17F8"/>
    <w:pPr>
      <w:keepNext/>
      <w:keepLines/>
      <w:numPr>
        <w:ilvl w:val="5"/>
        <w:numId w:val="5"/>
      </w:numPr>
      <w:spacing w:after="220"/>
      <w:outlineLvl w:val="5"/>
    </w:pPr>
    <w:rPr>
      <w:rFonts w:asciiTheme="majorHAnsi" w:eastAsiaTheme="majorEastAsia" w:hAnsiTheme="majorHAnsi" w:cstheme="majorBidi"/>
      <w:b/>
      <w:iCs/>
    </w:rPr>
  </w:style>
  <w:style w:type="paragraph" w:styleId="Heading7">
    <w:name w:val="heading 7"/>
    <w:basedOn w:val="Normal"/>
    <w:next w:val="BodyText"/>
    <w:link w:val="Otsikko7Char"/>
    <w:uiPriority w:val="9"/>
    <w:rsid w:val="008E17F8"/>
    <w:pPr>
      <w:keepNext/>
      <w:keepLines/>
      <w:numPr>
        <w:ilvl w:val="6"/>
        <w:numId w:val="5"/>
      </w:numPr>
      <w:spacing w:after="220"/>
      <w:outlineLvl w:val="6"/>
    </w:pPr>
    <w:rPr>
      <w:rFonts w:asciiTheme="majorHAnsi" w:eastAsiaTheme="majorEastAsia" w:hAnsiTheme="majorHAnsi" w:cstheme="majorBidi"/>
      <w:b/>
      <w:iCs/>
    </w:rPr>
  </w:style>
  <w:style w:type="paragraph" w:styleId="Heading8">
    <w:name w:val="heading 8"/>
    <w:basedOn w:val="Normal"/>
    <w:next w:val="BodyText"/>
    <w:link w:val="Otsikko8Char"/>
    <w:uiPriority w:val="9"/>
    <w:rsid w:val="008E17F8"/>
    <w:pPr>
      <w:keepNext/>
      <w:keepLines/>
      <w:numPr>
        <w:ilvl w:val="7"/>
        <w:numId w:val="5"/>
      </w:numPr>
      <w:spacing w:after="220"/>
      <w:outlineLvl w:val="7"/>
    </w:pPr>
    <w:rPr>
      <w:rFonts w:asciiTheme="majorHAnsi" w:eastAsiaTheme="majorEastAsia" w:hAnsiTheme="majorHAnsi" w:cstheme="majorBidi"/>
      <w:b/>
    </w:rPr>
  </w:style>
  <w:style w:type="paragraph" w:styleId="Heading9">
    <w:name w:val="heading 9"/>
    <w:basedOn w:val="Normal"/>
    <w:next w:val="BodyText"/>
    <w:link w:val="Otsikko9Char"/>
    <w:uiPriority w:val="9"/>
    <w:rsid w:val="008E17F8"/>
    <w:pPr>
      <w:keepNext/>
      <w:keepLines/>
      <w:numPr>
        <w:ilvl w:val="8"/>
        <w:numId w:val="5"/>
      </w:numPr>
      <w:spacing w:after="220"/>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LeiptekstiChar"/>
    <w:uiPriority w:val="1"/>
    <w:qFormat/>
    <w:rsid w:val="004C52DB"/>
    <w:pPr>
      <w:spacing w:after="220"/>
      <w:ind w:left="2608"/>
    </w:pPr>
  </w:style>
  <w:style w:type="character" w:customStyle="1" w:styleId="LeiptekstiChar">
    <w:name w:val="Leipäteksti Char"/>
    <w:basedOn w:val="DefaultParagraphFont"/>
    <w:link w:val="BodyText"/>
    <w:uiPriority w:val="1"/>
    <w:rsid w:val="004C52DB"/>
  </w:style>
  <w:style w:type="paragraph" w:styleId="NoSpacing">
    <w:name w:val="No Spacing"/>
    <w:uiPriority w:val="2"/>
    <w:qFormat/>
    <w:rsid w:val="004C52DB"/>
    <w:pPr>
      <w:ind w:left="2608"/>
    </w:pPr>
  </w:style>
  <w:style w:type="character" w:customStyle="1" w:styleId="Otsikko1Char">
    <w:name w:val="Otsikko 1 Char"/>
    <w:basedOn w:val="DefaultParagraphFont"/>
    <w:link w:val="Heading1"/>
    <w:uiPriority w:val="9"/>
    <w:rsid w:val="00223FEC"/>
    <w:rPr>
      <w:rFonts w:asciiTheme="majorHAnsi" w:eastAsiaTheme="majorEastAsia" w:hAnsiTheme="majorHAnsi" w:cstheme="majorBidi"/>
      <w:b/>
      <w:bCs/>
      <w:sz w:val="28"/>
      <w:szCs w:val="28"/>
    </w:rPr>
  </w:style>
  <w:style w:type="character" w:customStyle="1" w:styleId="Otsikko2Char">
    <w:name w:val="Otsikko 2 Char"/>
    <w:basedOn w:val="DefaultParagraphFont"/>
    <w:link w:val="Heading2"/>
    <w:uiPriority w:val="9"/>
    <w:rsid w:val="004C52DB"/>
    <w:rPr>
      <w:rFonts w:asciiTheme="majorHAnsi" w:eastAsiaTheme="majorEastAsia" w:hAnsiTheme="majorHAnsi" w:cstheme="majorBidi"/>
      <w:b/>
      <w:bCs/>
      <w:sz w:val="24"/>
      <w:szCs w:val="26"/>
    </w:rPr>
  </w:style>
  <w:style w:type="character" w:customStyle="1" w:styleId="Otsikko3Char">
    <w:name w:val="Otsikko 3 Char"/>
    <w:basedOn w:val="DefaultParagraphFont"/>
    <w:link w:val="Heading3"/>
    <w:uiPriority w:val="9"/>
    <w:rsid w:val="004C52DB"/>
    <w:rPr>
      <w:rFonts w:asciiTheme="majorHAnsi" w:eastAsiaTheme="majorEastAsia" w:hAnsiTheme="majorHAnsi" w:cstheme="majorBidi"/>
      <w:b/>
      <w:bCs/>
    </w:rPr>
  </w:style>
  <w:style w:type="character" w:customStyle="1" w:styleId="Otsikko4Char">
    <w:name w:val="Otsikko 4 Char"/>
    <w:basedOn w:val="DefaultParagraphFont"/>
    <w:link w:val="Heading4"/>
    <w:uiPriority w:val="9"/>
    <w:rsid w:val="008E17F8"/>
    <w:rPr>
      <w:rFonts w:asciiTheme="majorHAnsi" w:eastAsiaTheme="majorEastAsia" w:hAnsiTheme="majorHAnsi" w:cstheme="majorBidi"/>
      <w:b/>
      <w:bCs/>
      <w:iCs/>
    </w:rPr>
  </w:style>
  <w:style w:type="character" w:customStyle="1" w:styleId="Otsikko5Char">
    <w:name w:val="Otsikko 5 Char"/>
    <w:basedOn w:val="DefaultParagraphFont"/>
    <w:link w:val="Heading5"/>
    <w:uiPriority w:val="9"/>
    <w:rsid w:val="008E17F8"/>
    <w:rPr>
      <w:rFonts w:asciiTheme="majorHAnsi" w:eastAsiaTheme="majorEastAsia" w:hAnsiTheme="majorHAnsi" w:cstheme="majorBidi"/>
      <w:b/>
    </w:rPr>
  </w:style>
  <w:style w:type="character" w:customStyle="1" w:styleId="Otsikko6Char">
    <w:name w:val="Otsikko 6 Char"/>
    <w:basedOn w:val="DefaultParagraphFont"/>
    <w:link w:val="Heading6"/>
    <w:uiPriority w:val="9"/>
    <w:rsid w:val="008E17F8"/>
    <w:rPr>
      <w:rFonts w:asciiTheme="majorHAnsi" w:eastAsiaTheme="majorEastAsia" w:hAnsiTheme="majorHAnsi" w:cstheme="majorBidi"/>
      <w:b/>
      <w:iCs/>
    </w:rPr>
  </w:style>
  <w:style w:type="character" w:customStyle="1" w:styleId="Otsikko7Char">
    <w:name w:val="Otsikko 7 Char"/>
    <w:basedOn w:val="DefaultParagraphFont"/>
    <w:link w:val="Heading7"/>
    <w:uiPriority w:val="9"/>
    <w:rsid w:val="008E17F8"/>
    <w:rPr>
      <w:rFonts w:asciiTheme="majorHAnsi" w:eastAsiaTheme="majorEastAsia" w:hAnsiTheme="majorHAnsi" w:cstheme="majorBidi"/>
      <w:b/>
      <w:iCs/>
    </w:rPr>
  </w:style>
  <w:style w:type="character" w:customStyle="1" w:styleId="Otsikko8Char">
    <w:name w:val="Otsikko 8 Char"/>
    <w:basedOn w:val="DefaultParagraphFont"/>
    <w:link w:val="Heading8"/>
    <w:uiPriority w:val="9"/>
    <w:rsid w:val="008E17F8"/>
    <w:rPr>
      <w:rFonts w:asciiTheme="majorHAnsi" w:eastAsiaTheme="majorEastAsia" w:hAnsiTheme="majorHAnsi" w:cstheme="majorBidi"/>
      <w:b/>
      <w:szCs w:val="20"/>
    </w:rPr>
  </w:style>
  <w:style w:type="character" w:customStyle="1" w:styleId="Otsikko9Char">
    <w:name w:val="Otsikko 9 Char"/>
    <w:basedOn w:val="DefaultParagraphFont"/>
    <w:link w:val="Heading9"/>
    <w:uiPriority w:val="9"/>
    <w:rsid w:val="008E17F8"/>
    <w:rPr>
      <w:rFonts w:asciiTheme="majorHAnsi" w:eastAsiaTheme="majorEastAsia" w:hAnsiTheme="majorHAnsi" w:cstheme="majorBidi"/>
      <w:b/>
      <w:iCs/>
      <w:szCs w:val="20"/>
    </w:rPr>
  </w:style>
  <w:style w:type="paragraph" w:styleId="Title">
    <w:name w:val="Title"/>
    <w:basedOn w:val="Normal"/>
    <w:next w:val="BodyText"/>
    <w:link w:val="OtsikkoChar"/>
    <w:uiPriority w:val="10"/>
    <w:qFormat/>
    <w:rsid w:val="007A0A96"/>
    <w:pPr>
      <w:keepNext/>
      <w:keepLines/>
      <w:spacing w:after="220"/>
      <w:contextualSpacing/>
    </w:pPr>
    <w:rPr>
      <w:rFonts w:asciiTheme="majorHAnsi" w:eastAsiaTheme="majorEastAsia" w:hAnsiTheme="majorHAnsi" w:cstheme="majorHAnsi"/>
      <w:b/>
      <w:sz w:val="28"/>
      <w:szCs w:val="52"/>
    </w:rPr>
  </w:style>
  <w:style w:type="character" w:customStyle="1" w:styleId="OtsikkoChar">
    <w:name w:val="Otsikko Char"/>
    <w:basedOn w:val="DefaultParagraphFont"/>
    <w:link w:val="Title"/>
    <w:uiPriority w:val="10"/>
    <w:rsid w:val="007A0A96"/>
    <w:rPr>
      <w:rFonts w:asciiTheme="majorHAnsi" w:eastAsiaTheme="majorEastAsia" w:hAnsiTheme="majorHAnsi" w:cstheme="majorHAnsi"/>
      <w:b/>
      <w:sz w:val="28"/>
      <w:szCs w:val="52"/>
    </w:rPr>
  </w:style>
  <w:style w:type="paragraph" w:styleId="Footer">
    <w:name w:val="footer"/>
    <w:basedOn w:val="Normal"/>
    <w:link w:val="AlatunnisteChar"/>
    <w:uiPriority w:val="99"/>
    <w:rsid w:val="004C52DB"/>
    <w:rPr>
      <w:noProof/>
      <w:color w:val="1F497D" w:themeColor="text2"/>
      <w:sz w:val="14"/>
    </w:rPr>
  </w:style>
  <w:style w:type="character" w:customStyle="1" w:styleId="AlatunnisteChar">
    <w:name w:val="Alatunniste Char"/>
    <w:basedOn w:val="DefaultParagraphFont"/>
    <w:link w:val="Footer"/>
    <w:uiPriority w:val="99"/>
    <w:rsid w:val="004C52DB"/>
    <w:rPr>
      <w:noProof/>
      <w:color w:val="1F497D" w:themeColor="text2"/>
      <w:sz w:val="14"/>
    </w:rPr>
  </w:style>
  <w:style w:type="paragraph" w:styleId="Header">
    <w:name w:val="header"/>
    <w:basedOn w:val="Normal"/>
    <w:link w:val="YltunnisteChar"/>
    <w:rsid w:val="004C52DB"/>
    <w:pPr>
      <w:tabs>
        <w:tab w:val="left" w:pos="5216"/>
        <w:tab w:val="left" w:pos="7825"/>
        <w:tab w:val="left" w:pos="9129"/>
      </w:tabs>
    </w:pPr>
  </w:style>
  <w:style w:type="character" w:customStyle="1" w:styleId="YltunnisteChar">
    <w:name w:val="Ylätunniste Char"/>
    <w:basedOn w:val="DefaultParagraphFont"/>
    <w:link w:val="Header"/>
    <w:rsid w:val="004C52DB"/>
  </w:style>
  <w:style w:type="paragraph" w:styleId="TOCHeading">
    <w:name w:val="TOC Heading"/>
    <w:basedOn w:val="Heading1"/>
    <w:next w:val="Normal"/>
    <w:uiPriority w:val="39"/>
    <w:rsid w:val="007A0A96"/>
    <w:pPr>
      <w:spacing w:after="0"/>
      <w:outlineLvl w:val="9"/>
    </w:pPr>
  </w:style>
  <w:style w:type="paragraph" w:styleId="TOC1">
    <w:name w:val="toc 1"/>
    <w:basedOn w:val="Normal"/>
    <w:next w:val="Normal"/>
    <w:autoRedefine/>
    <w:uiPriority w:val="39"/>
    <w:rsid w:val="008E17F8"/>
    <w:pPr>
      <w:spacing w:after="100"/>
      <w:ind w:left="851" w:hanging="851"/>
    </w:pPr>
  </w:style>
  <w:style w:type="paragraph" w:styleId="TOC2">
    <w:name w:val="toc 2"/>
    <w:basedOn w:val="Normal"/>
    <w:next w:val="Normal"/>
    <w:autoRedefine/>
    <w:uiPriority w:val="39"/>
    <w:rsid w:val="008E17F8"/>
    <w:pPr>
      <w:spacing w:after="100"/>
      <w:ind w:left="1418" w:hanging="851"/>
    </w:pPr>
  </w:style>
  <w:style w:type="paragraph" w:styleId="TOC3">
    <w:name w:val="toc 3"/>
    <w:basedOn w:val="Normal"/>
    <w:next w:val="Normal"/>
    <w:autoRedefine/>
    <w:uiPriority w:val="39"/>
    <w:rsid w:val="008E17F8"/>
    <w:pPr>
      <w:spacing w:after="100"/>
      <w:ind w:left="1985" w:hanging="851"/>
    </w:pPr>
  </w:style>
  <w:style w:type="numbering" w:customStyle="1" w:styleId="Luettelomerkit">
    <w:name w:val="Luettelomerkit"/>
    <w:uiPriority w:val="99"/>
    <w:rsid w:val="008E17F8"/>
    <w:pPr>
      <w:numPr>
        <w:numId w:val="3"/>
      </w:numPr>
    </w:pPr>
  </w:style>
  <w:style w:type="paragraph" w:styleId="ListNumber">
    <w:name w:val="List Number"/>
    <w:basedOn w:val="Normal"/>
    <w:uiPriority w:val="99"/>
    <w:qFormat/>
    <w:rsid w:val="004C52DB"/>
    <w:pPr>
      <w:numPr>
        <w:numId w:val="7"/>
      </w:numPr>
      <w:spacing w:after="220"/>
      <w:contextualSpacing/>
    </w:pPr>
  </w:style>
  <w:style w:type="paragraph" w:styleId="ListBullet">
    <w:name w:val="List Bullet"/>
    <w:basedOn w:val="Normal"/>
    <w:uiPriority w:val="99"/>
    <w:qFormat/>
    <w:rsid w:val="004C52DB"/>
    <w:pPr>
      <w:numPr>
        <w:numId w:val="6"/>
      </w:numPr>
      <w:spacing w:after="220"/>
      <w:contextualSpacing/>
    </w:pPr>
  </w:style>
  <w:style w:type="numbering" w:customStyle="1" w:styleId="Numeroitulista">
    <w:name w:val="Numeroitu lista"/>
    <w:uiPriority w:val="99"/>
    <w:rsid w:val="008E17F8"/>
    <w:pPr>
      <w:numPr>
        <w:numId w:val="4"/>
      </w:numPr>
    </w:pPr>
  </w:style>
  <w:style w:type="numbering" w:customStyle="1" w:styleId="Otsikkonumerointi">
    <w:name w:val="Otsikkonumerointi"/>
    <w:uiPriority w:val="99"/>
    <w:rsid w:val="008E17F8"/>
    <w:pPr>
      <w:numPr>
        <w:numId w:val="5"/>
      </w:numPr>
    </w:pPr>
  </w:style>
  <w:style w:type="table" w:styleId="TableGrid">
    <w:name w:val="Table Grid"/>
    <w:basedOn w:val="TableNormal"/>
    <w:uiPriority w:val="39"/>
    <w:rsid w:val="004C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TableNormal"/>
    <w:uiPriority w:val="99"/>
    <w:rsid w:val="004C52DB"/>
    <w:tblPr>
      <w:tblCellMar>
        <w:left w:w="0" w:type="dxa"/>
        <w:right w:w="0" w:type="dxa"/>
      </w:tblCellMar>
    </w:tblPr>
  </w:style>
  <w:style w:type="paragraph" w:styleId="BalloonText">
    <w:name w:val="Balloon Text"/>
    <w:basedOn w:val="Normal"/>
    <w:link w:val="SelitetekstiChar"/>
    <w:uiPriority w:val="99"/>
    <w:semiHidden/>
    <w:unhideWhenUsed/>
    <w:rsid w:val="004C52DB"/>
    <w:rPr>
      <w:rFonts w:ascii="Tahoma" w:hAnsi="Tahoma" w:cs="Tahoma"/>
      <w:sz w:val="16"/>
      <w:szCs w:val="16"/>
    </w:rPr>
  </w:style>
  <w:style w:type="character" w:customStyle="1" w:styleId="SelitetekstiChar">
    <w:name w:val="Seliteteksti Char"/>
    <w:basedOn w:val="DefaultParagraphFont"/>
    <w:link w:val="BalloonText"/>
    <w:uiPriority w:val="99"/>
    <w:semiHidden/>
    <w:rsid w:val="004C52DB"/>
    <w:rPr>
      <w:rFonts w:ascii="Tahoma" w:hAnsi="Tahoma" w:cs="Tahoma"/>
      <w:sz w:val="16"/>
      <w:szCs w:val="16"/>
    </w:rPr>
  </w:style>
  <w:style w:type="character" w:styleId="PlaceholderText">
    <w:name w:val="Placeholder Text"/>
    <w:basedOn w:val="DefaultParagraphFont"/>
    <w:uiPriority w:val="99"/>
    <w:rsid w:val="004C52DB"/>
    <w:rPr>
      <w:color w:val="auto"/>
    </w:rPr>
  </w:style>
  <w:style w:type="paragraph" w:customStyle="1" w:styleId="Sisennetty">
    <w:name w:val="Sisennetty"/>
    <w:basedOn w:val="Normal"/>
    <w:link w:val="SisennettyChar"/>
    <w:qFormat/>
    <w:rsid w:val="00EF4A8D"/>
    <w:pPr>
      <w:tabs>
        <w:tab w:val="left" w:pos="1531"/>
        <w:tab w:val="left" w:pos="2592"/>
        <w:tab w:val="left" w:pos="3888"/>
      </w:tabs>
      <w:ind w:left="2608"/>
    </w:pPr>
    <w:rPr>
      <w:rFonts w:eastAsia="Times New Roman"/>
      <w:color w:val="000000" w:themeColor="text1"/>
      <w:lang w:eastAsia="fi-FI"/>
    </w:rPr>
  </w:style>
  <w:style w:type="character" w:customStyle="1" w:styleId="SisennettyChar">
    <w:name w:val="Sisennetty Char"/>
    <w:basedOn w:val="DefaultParagraphFont"/>
    <w:link w:val="Sisennetty"/>
    <w:rsid w:val="00EF4A8D"/>
    <w:rPr>
      <w:rFonts w:eastAsia="Times New Roman"/>
      <w:color w:val="000000" w:themeColor="text1"/>
      <w:lang w:eastAsia="fi-FI"/>
    </w:rPr>
  </w:style>
  <w:style w:type="paragraph" w:customStyle="1" w:styleId="Sivuotsikko">
    <w:name w:val="Sivuotsikko"/>
    <w:basedOn w:val="Normal"/>
    <w:next w:val="Normal"/>
    <w:autoRedefine/>
    <w:qFormat/>
    <w:rsid w:val="006B5211"/>
    <w:pPr>
      <w:tabs>
        <w:tab w:val="left" w:pos="2592"/>
        <w:tab w:val="left" w:pos="3888"/>
      </w:tabs>
      <w:ind w:left="2608" w:hanging="2608"/>
    </w:pPr>
    <w:rPr>
      <w:rFonts w:eastAsia="Times New Roman"/>
      <w:color w:val="000000" w:themeColor="text1"/>
      <w:lang w:val="sv-FI" w:eastAsia="fi-FI"/>
    </w:rPr>
  </w:style>
  <w:style w:type="paragraph" w:styleId="ListParagraph">
    <w:name w:val="List Paragraph"/>
    <w:basedOn w:val="Normal"/>
    <w:uiPriority w:val="34"/>
    <w:qFormat/>
    <w:rsid w:val="006E1E9D"/>
    <w:pPr>
      <w:tabs>
        <w:tab w:val="left" w:pos="0"/>
      </w:tabs>
      <w:ind w:left="720"/>
      <w:contextualSpacing/>
      <w:jc w:val="both"/>
    </w:pPr>
    <w:rPr>
      <w:rFonts w:eastAsia="Times New Roman"/>
      <w:szCs w:val="18"/>
      <w:lang w:eastAsia="fi-FI"/>
    </w:rPr>
  </w:style>
  <w:style w:type="paragraph" w:customStyle="1" w:styleId="Normal0">
    <w:name w:val="[Normal]"/>
    <w:rsid w:val="006E1E9D"/>
    <w:rPr>
      <w:rFonts w:eastAsia="Arial"/>
      <w:noProof/>
      <w:sz w:val="24"/>
      <w:lang w:val="en-US"/>
    </w:rPr>
  </w:style>
  <w:style w:type="table" w:customStyle="1" w:styleId="TableGrid1">
    <w:name w:val="Table Grid1"/>
    <w:basedOn w:val="TableNormal"/>
    <w:rsid w:val="006E1E9D"/>
    <w:pPr>
      <w:ind w:left="142"/>
    </w:pPr>
    <w:rPr>
      <w:rFonts w:eastAsia="Times New Roman"/>
      <w:color w:val="000000" w:themeColor="text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sid w:val="006E1E9D"/>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06824"/>
    <w:rPr>
      <w:b/>
      <w:bCs/>
    </w:rPr>
  </w:style>
  <w:style w:type="character" w:styleId="Hyperlink">
    <w:name w:val="Hyperlink"/>
    <w:basedOn w:val="DefaultParagraphFont"/>
    <w:uiPriority w:val="99"/>
    <w:unhideWhenUsed/>
    <w:rsid w:val="00D93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emf" /><Relationship Id="rId15" Type="http://schemas.openxmlformats.org/officeDocument/2006/relationships/hyperlink" Target="https://www.espoo.fi/fi/hankkeet/pohjois-espoon-luonnon-ja-maisemanhoitosuunnitelma-vuosille-2025-2035-lohkot-4-5-6-8" TargetMode="External" /><Relationship Id="rId16" Type="http://schemas.openxmlformats.org/officeDocument/2006/relationships/image" Target="media/image8.pn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9.gi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neiglle\AppData\Roaming\Microsoft\Templates\Espoon%20kaupunki\Espoon%20kirje.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efaultPlaceholder_-1854013440"/>
        <w:category>
          <w:name w:val="Yleiset"/>
          <w:gallery w:val="placeholder"/>
        </w:category>
        <w:types>
          <w:type w:val="bbPlcHdr"/>
        </w:types>
        <w:behaviors>
          <w:behavior w:val="content"/>
        </w:behaviors>
        <w:guid w:val="{76457617-28FA-4695-B3C6-07E55020E094}"/>
      </w:docPartPr>
      <w:docPartBody>
        <w:p w:rsidR="00E92E6C"/>
      </w:docPartBody>
    </w:docPart>
    <w:docPart>
      <w:docPartPr>
        <w:name w:val="D40ECA8EE7944B329D02D1ED2A905FD7"/>
        <w:category>
          <w:name w:val="Yleiset"/>
          <w:gallery w:val="placeholder"/>
        </w:category>
        <w:types>
          <w:type w:val="bbPlcHdr"/>
        </w:types>
        <w:behaviors>
          <w:behavior w:val="content"/>
        </w:behaviors>
        <w:guid w:val="{FD0A4E74-E992-47DE-B42F-8140369C63F7}"/>
      </w:docPartPr>
      <w:docPartBody>
        <w:p w:rsidR="00A56FB6"/>
      </w:docPartBody>
    </w:docPart>
    <w:docPart>
      <w:docPartPr>
        <w:name w:val="F7A26FF282A942FAA6ADB0B1F30643F6"/>
        <w:category>
          <w:name w:val="Yleiset"/>
          <w:gallery w:val="placeholder"/>
        </w:category>
        <w:types>
          <w:type w:val="bbPlcHdr"/>
        </w:types>
        <w:behaviors>
          <w:behavior w:val="content"/>
        </w:behaviors>
        <w:guid w:val="{FCD02938-4384-4932-AE29-205F64D82152}"/>
      </w:docPartPr>
      <w:docPartBody>
        <w:p w:rsidR="00A56FB6"/>
      </w:docPartBody>
    </w:docPart>
    <w:docPart>
      <w:docPartPr>
        <w:name w:val="17F950163FAA48FF8D4B7C512609E2CD"/>
        <w:category>
          <w:name w:val="Yleiset"/>
          <w:gallery w:val="placeholder"/>
        </w:category>
        <w:types>
          <w:type w:val="bbPlcHdr"/>
        </w:types>
        <w:behaviors>
          <w:behavior w:val="content"/>
        </w:behaviors>
        <w:guid w:val="{4F6E50D3-EAC5-4625-A172-97471B9A81C5}"/>
      </w:docPartPr>
      <w:docPartBody>
        <w:p w:rsidR="000F2046" w:rsidP="002E47AB">
          <w:pPr>
            <w:pStyle w:val="17F950163FAA48FF8D4B7C512609E2CD"/>
          </w:pPr>
          <w:r w:rsidRPr="0037017F">
            <w:rPr>
              <w:rStyle w:val="PlaceholderText"/>
            </w:rPr>
            <w:t>Kirjoita tekstiä napsauttamalla tai napauttamalla tätä.</w:t>
          </w:r>
        </w:p>
      </w:docPartBody>
    </w:docPart>
    <w:docPart>
      <w:docPartPr>
        <w:name w:val="FDD86D2179214C01840E5618B77C2A82"/>
        <w:category>
          <w:name w:val="Yleiset"/>
          <w:gallery w:val="placeholder"/>
        </w:category>
        <w:types>
          <w:type w:val="bbPlcHdr"/>
        </w:types>
        <w:behaviors>
          <w:behavior w:val="content"/>
        </w:behaviors>
        <w:guid w:val="{8DBF9727-C3BB-4A35-B285-9F1C0DBFE7EB}"/>
      </w:docPartPr>
      <w:docPartBody>
        <w:p w:rsidR="007C173C"/>
      </w:docPartBody>
    </w:docPart>
    <w:docPart>
      <w:docPartPr>
        <w:name w:val="C7E1F28563304640882658709AD737E8"/>
        <w:category>
          <w:name w:val="Yleiset"/>
          <w:gallery w:val="placeholder"/>
        </w:category>
        <w:types>
          <w:type w:val="bbPlcHdr"/>
        </w:types>
        <w:behaviors>
          <w:behavior w:val="content"/>
        </w:behaviors>
        <w:guid w:val="{5B3833D1-DF5A-48B9-9815-30CBD75756F0}"/>
      </w:docPartPr>
      <w:docPartBody>
        <w:p w:rsidR="00A01160" w:rsidP="004D50F7">
          <w:pPr>
            <w:pStyle w:val="C7E1F28563304640882658709AD737E8"/>
          </w:pPr>
          <w:r w:rsidRPr="007C4CF2">
            <w:rPr>
              <w:rStyle w:val="PlaceholderText"/>
            </w:rPr>
            <w:t>Napsauta tai napauta tätä kirjoittaaksesi tekstiä.</w:t>
          </w:r>
        </w:p>
      </w:docPartBody>
    </w:docPart>
    <w:docPart>
      <w:docPartPr>
        <w:name w:val="7694ACFE14FC46F292ED7631E28C7C84"/>
        <w:category>
          <w:name w:val="Yleiset"/>
          <w:gallery w:val="placeholder"/>
        </w:category>
        <w:types>
          <w:type w:val="bbPlcHdr"/>
        </w:types>
        <w:behaviors>
          <w:behavior w:val="content"/>
        </w:behaviors>
        <w:guid w:val="{9B611690-B77B-42B2-8567-8B13796197E1}"/>
      </w:docPartPr>
      <w:docPartBody>
        <w:p w:rsidR="00A01160" w:rsidP="004D50F7">
          <w:pPr>
            <w:pStyle w:val="7694ACFE14FC46F292ED7631E28C7C84"/>
          </w:pPr>
          <w:r w:rsidRPr="002B49ED">
            <w:t>etunimi.sukunimi@espoo.fi</w:t>
          </w:r>
        </w:p>
      </w:docPartBody>
    </w:docPart>
    <w:docPart>
      <w:docPartPr>
        <w:name w:val="CA188905B7074233A779FEB99ED45C50"/>
        <w:category>
          <w:name w:val="Yleiset"/>
          <w:gallery w:val="placeholder"/>
        </w:category>
        <w:types>
          <w:type w:val="bbPlcHdr"/>
        </w:types>
        <w:behaviors>
          <w:behavior w:val="content"/>
        </w:behaviors>
        <w:guid w:val="{FBCABF62-09FB-4047-BA5D-FFB2090B8818}"/>
      </w:docPartPr>
      <w:docPartBody>
        <w:p w:rsidR="00E95141" w:rsidP="00F57E80">
          <w:pPr>
            <w:pStyle w:val="CA188905B7074233A779FEB99ED45C50"/>
          </w:pPr>
          <w:r>
            <w:rPr>
              <w:rStyle w:val="PlaceholderText"/>
            </w:rPr>
            <w:t>Click or tap here to enter text.</w:t>
          </w:r>
        </w:p>
      </w:docPartBody>
    </w:docPart>
    <w:docPart>
      <w:docPartPr>
        <w:name w:val="DB48BB9FAB544D02801712CE749D64A8"/>
        <w:category>
          <w:name w:val="Yleiset"/>
          <w:gallery w:val="placeholder"/>
        </w:category>
        <w:types>
          <w:type w:val="bbPlcHdr"/>
        </w:types>
        <w:behaviors>
          <w:behavior w:val="content"/>
        </w:behaviors>
        <w:guid w:val="{10B5D2BC-9FE7-4362-9BB4-1E6C02AAAA6B}"/>
      </w:docPartPr>
      <w:docPartBody>
        <w:p w:rsidR="00E95141" w:rsidP="00F57E80">
          <w:pPr>
            <w:pStyle w:val="DB48BB9FAB544D02801712CE749D64A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B4"/>
    <w:rsid w:val="00013AFC"/>
    <w:rsid w:val="000173A3"/>
    <w:rsid w:val="000211D1"/>
    <w:rsid w:val="000477FA"/>
    <w:rsid w:val="0005669D"/>
    <w:rsid w:val="00097EDE"/>
    <w:rsid w:val="000A29E9"/>
    <w:rsid w:val="000B3147"/>
    <w:rsid w:val="000F2046"/>
    <w:rsid w:val="000F6B43"/>
    <w:rsid w:val="00124D30"/>
    <w:rsid w:val="00205C90"/>
    <w:rsid w:val="00250E04"/>
    <w:rsid w:val="002538C0"/>
    <w:rsid w:val="002551DA"/>
    <w:rsid w:val="0028264A"/>
    <w:rsid w:val="002B1114"/>
    <w:rsid w:val="002B3AF2"/>
    <w:rsid w:val="002E47AB"/>
    <w:rsid w:val="002F6541"/>
    <w:rsid w:val="00301817"/>
    <w:rsid w:val="00331A61"/>
    <w:rsid w:val="0038096F"/>
    <w:rsid w:val="003A3077"/>
    <w:rsid w:val="003F4D60"/>
    <w:rsid w:val="00405CDA"/>
    <w:rsid w:val="0046330F"/>
    <w:rsid w:val="00481462"/>
    <w:rsid w:val="00495EF3"/>
    <w:rsid w:val="004D50F7"/>
    <w:rsid w:val="00564095"/>
    <w:rsid w:val="00590751"/>
    <w:rsid w:val="005934C1"/>
    <w:rsid w:val="005B6E68"/>
    <w:rsid w:val="0061737A"/>
    <w:rsid w:val="00627CA0"/>
    <w:rsid w:val="00635A84"/>
    <w:rsid w:val="00655740"/>
    <w:rsid w:val="006C0DF1"/>
    <w:rsid w:val="006D655B"/>
    <w:rsid w:val="007022DE"/>
    <w:rsid w:val="00703E9B"/>
    <w:rsid w:val="00721E1D"/>
    <w:rsid w:val="00723E32"/>
    <w:rsid w:val="00743942"/>
    <w:rsid w:val="0076728C"/>
    <w:rsid w:val="00782A67"/>
    <w:rsid w:val="007A33D1"/>
    <w:rsid w:val="007C173C"/>
    <w:rsid w:val="007E2127"/>
    <w:rsid w:val="007F2046"/>
    <w:rsid w:val="007F63CD"/>
    <w:rsid w:val="00800CEE"/>
    <w:rsid w:val="00832F96"/>
    <w:rsid w:val="00850DB4"/>
    <w:rsid w:val="008A22CB"/>
    <w:rsid w:val="00901E19"/>
    <w:rsid w:val="00913AD5"/>
    <w:rsid w:val="009263E2"/>
    <w:rsid w:val="009C2409"/>
    <w:rsid w:val="00A01160"/>
    <w:rsid w:val="00A11918"/>
    <w:rsid w:val="00A1244F"/>
    <w:rsid w:val="00A1500B"/>
    <w:rsid w:val="00A56FB6"/>
    <w:rsid w:val="00A60FF7"/>
    <w:rsid w:val="00A82948"/>
    <w:rsid w:val="00A91603"/>
    <w:rsid w:val="00B075FE"/>
    <w:rsid w:val="00B20CC1"/>
    <w:rsid w:val="00B406EA"/>
    <w:rsid w:val="00B55582"/>
    <w:rsid w:val="00B80875"/>
    <w:rsid w:val="00B87705"/>
    <w:rsid w:val="00B97933"/>
    <w:rsid w:val="00BA1D1A"/>
    <w:rsid w:val="00BF3729"/>
    <w:rsid w:val="00C5366E"/>
    <w:rsid w:val="00C7119A"/>
    <w:rsid w:val="00C85C18"/>
    <w:rsid w:val="00CB15C4"/>
    <w:rsid w:val="00CB2473"/>
    <w:rsid w:val="00CB76AE"/>
    <w:rsid w:val="00CC2D13"/>
    <w:rsid w:val="00D336AA"/>
    <w:rsid w:val="00D43D2A"/>
    <w:rsid w:val="00D6028C"/>
    <w:rsid w:val="00DC0566"/>
    <w:rsid w:val="00DC2053"/>
    <w:rsid w:val="00DE1260"/>
    <w:rsid w:val="00E427A6"/>
    <w:rsid w:val="00E65146"/>
    <w:rsid w:val="00E900A2"/>
    <w:rsid w:val="00E910AD"/>
    <w:rsid w:val="00E92E6C"/>
    <w:rsid w:val="00E95141"/>
    <w:rsid w:val="00EB7CBB"/>
    <w:rsid w:val="00F13EA5"/>
    <w:rsid w:val="00F57E80"/>
    <w:rsid w:val="00F82F40"/>
    <w:rsid w:val="00F846BB"/>
    <w:rsid w:val="00FB3B0D"/>
    <w:rsid w:val="00FD41A1"/>
  </w:rsids>
  <m:mathPr>
    <m:mathFont m:val="Cambria Math"/>
  </m:mathPr>
  <w:themeFontLang w:val="fi-FI"/>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7E80"/>
  </w:style>
  <w:style w:type="paragraph" w:customStyle="1" w:styleId="CA188905B7074233A779FEB99ED45C50">
    <w:name w:val="CA188905B7074233A779FEB99ED45C50"/>
    <w:rsid w:val="00F57E80"/>
  </w:style>
  <w:style w:type="paragraph" w:customStyle="1" w:styleId="DB48BB9FAB544D02801712CE749D64A8">
    <w:name w:val="DB48BB9FAB544D02801712CE749D64A8"/>
    <w:rsid w:val="00F57E80"/>
  </w:style>
  <w:style w:type="paragraph" w:customStyle="1" w:styleId="17F950163FAA48FF8D4B7C512609E2CD">
    <w:name w:val="17F950163FAA48FF8D4B7C512609E2CD"/>
    <w:rsid w:val="002E47AB"/>
  </w:style>
  <w:style w:type="paragraph" w:customStyle="1" w:styleId="C7E1F28563304640882658709AD737E8">
    <w:name w:val="C7E1F28563304640882658709AD737E8"/>
    <w:rsid w:val="004D50F7"/>
  </w:style>
  <w:style w:type="paragraph" w:customStyle="1" w:styleId="7694ACFE14FC46F292ED7631E28C7C84">
    <w:name w:val="7694ACFE14FC46F292ED7631E28C7C84"/>
    <w:rsid w:val="004D50F7"/>
  </w:style>
  <w:style w:type="paragraph" w:customStyle="1" w:styleId="1B909010162546FC85FD64832C0E08E1">
    <w:name w:val="1B909010162546FC85FD64832C0E08E1"/>
    <w:rsid w:val="004D50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Espoon kaupunki">
  <a:themeElements>
    <a:clrScheme name="Espoon kaupunki">
      <a:dk1>
        <a:sysClr val="windowText" lastClr="000000"/>
      </a:dk1>
      <a:lt1>
        <a:sysClr val="window" lastClr="FFFFFF"/>
      </a:lt1>
      <a:dk2>
        <a:srgbClr val="1F497D"/>
      </a:dk2>
      <a:lt2>
        <a:srgbClr val="EEECE1"/>
      </a:lt2>
      <a:accent1>
        <a:srgbClr val="0050BB"/>
      </a:accent1>
      <a:accent2>
        <a:srgbClr val="FFCE00"/>
      </a:accent2>
      <a:accent3>
        <a:srgbClr val="249FFF"/>
      </a:accent3>
      <a:accent4>
        <a:srgbClr val="C6DB00"/>
      </a:accent4>
      <a:accent5>
        <a:srgbClr val="FF7300"/>
      </a:accent5>
      <a:accent6>
        <a:srgbClr val="DB0C41"/>
      </a:accent6>
      <a:hlink>
        <a:srgbClr val="0000FF"/>
      </a:hlink>
      <a:folHlink>
        <a:srgbClr val="800080"/>
      </a:folHlink>
    </a:clrScheme>
    <a:fontScheme name="Espoon kaupun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438"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0182F0-5BEC-4C8E-B87D-2EB81DDB3741}">
  <we:reference id="89010f12-15be-4355-8646-ee297b484802" version="1.0.0.0" store="EXCatalog" storeType="excatalog"/>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CE248E96DC3149B32A7CE7FC4F4491" ma:contentTypeVersion="13" ma:contentTypeDescription="Create a new document." ma:contentTypeScope="" ma:versionID="d45638a27436046d78f9b03789b51cf4">
  <xsd:schema xmlns:xsd="http://www.w3.org/2001/XMLSchema" xmlns:xs="http://www.w3.org/2001/XMLSchema" xmlns:p="http://schemas.microsoft.com/office/2006/metadata/properties" xmlns:ns3="bd6b92ec-496f-4770-89a2-103b5c7cd4d4" xmlns:ns4="a78c380a-e1d0-4f5c-bca2-ffbf4ba88c1d" targetNamespace="http://schemas.microsoft.com/office/2006/metadata/properties" ma:root="true" ma:fieldsID="f4092525728de3a61a3f2c2082c75b25" ns3:_="" ns4:_="">
    <xsd:import namespace="bd6b92ec-496f-4770-89a2-103b5c7cd4d4"/>
    <xsd:import namespace="a78c380a-e1d0-4f5c-bca2-ffbf4ba88c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b92ec-496f-4770-89a2-103b5c7cd4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c380a-e1d0-4f5c-bca2-ffbf4ba88c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72F1D-6873-4050-911F-C54CD9D180B0}">
  <ds:schemaRefs>
    <ds:schemaRef ds:uri="http://schemas.microsoft.com/sharepoint/v3/contenttype/forms"/>
  </ds:schemaRefs>
</ds:datastoreItem>
</file>

<file path=customXml/itemProps3.xml><?xml version="1.0" encoding="utf-8"?>
<ds:datastoreItem xmlns:ds="http://schemas.openxmlformats.org/officeDocument/2006/customXml" ds:itemID="{47065C0E-30DB-479D-A671-416FA325A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b92ec-496f-4770-89a2-103b5c7cd4d4"/>
    <ds:schemaRef ds:uri="a78c380a-e1d0-4f5c-bca2-ffbf4ba88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FCEAF-3BA8-49A7-BC33-95FA2CC1F7A6}">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a78c380a-e1d0-4f5c-bca2-ffbf4ba88c1d"/>
    <ds:schemaRef ds:uri="bd6b92ec-496f-4770-89a2-103b5c7cd4d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Espoon kirje.dotx</Template>
  <TotalTime>12</TotalTime>
  <Pages>7</Pages>
  <Words>1011</Words>
  <Characters>8192</Characters>
  <Application>Microsoft Office Word</Application>
  <DocSecurity>0</DocSecurity>
  <Lines>68</Lines>
  <Paragraphs>18</Paragraphs>
  <ScaleCrop>false</ScaleCrop>
  <HeadingPairs>
    <vt:vector size="2" baseType="variant">
      <vt:variant>
        <vt:lpstr>Otsikko</vt:lpstr>
      </vt:variant>
      <vt:variant>
        <vt:i4>1</vt:i4>
      </vt:variant>
    </vt:vector>
  </HeadingPairs>
  <TitlesOfParts>
    <vt:vector size="1" baseType="lpstr">
      <vt:lpstr/>
    </vt:vector>
  </TitlesOfParts>
  <Company>Espoon kaupunki</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Neiglick Leila</dc:creator>
  <cp:lastModifiedBy>Salonen Pia</cp:lastModifiedBy>
  <cp:revision>11</cp:revision>
  <cp:lastPrinted>2020-02-12T15:30:00Z</cp:lastPrinted>
  <dcterms:created xsi:type="dcterms:W3CDTF">2020-08-29T08:26:00Z</dcterms:created>
  <dcterms:modified xsi:type="dcterms:W3CDTF">2025-11-04T08:42:00Z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0x01010056CE248E96DC3149B32A7CE7FC4F4491</vt:lpwstr>
  </property>
</Properties>
</file>